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DE7" w:rsidRDefault="00A8785D">
      <w:pPr>
        <w:spacing w:before="45" w:after="45" w:line="495" w:lineRule="atLeast"/>
        <w:jc w:val="both"/>
        <w:outlineLvl w:val="0"/>
        <w:rPr>
          <w:rFonts w:ascii="Times New Roman" w:hAnsi="Times New Roman"/>
          <w:b/>
          <w:color w:val="BE1C22"/>
          <w:sz w:val="28"/>
          <w:u w:val="single"/>
        </w:rPr>
      </w:pPr>
      <w:r>
        <w:rPr>
          <w:rFonts w:ascii="Times New Roman" w:hAnsi="Times New Roman"/>
          <w:b/>
          <w:color w:val="BE1C22"/>
          <w:sz w:val="28"/>
          <w:u w:val="single"/>
        </w:rPr>
        <w:t>5 самых опасных игр подростков, о которых должен знать каждый родитель</w:t>
      </w:r>
    </w:p>
    <w:p w:rsidR="00280DE7" w:rsidRDefault="00A8785D">
      <w:pPr>
        <w:spacing w:after="75" w:line="240" w:lineRule="auto"/>
        <w:jc w:val="both"/>
        <w:rPr>
          <w:rFonts w:ascii="Times New Roman" w:hAnsi="Times New Roman"/>
          <w:sz w:val="24"/>
        </w:rPr>
      </w:pPr>
      <w:r>
        <w:rPr>
          <w:rFonts w:ascii="Times New Roman" w:hAnsi="Times New Roman"/>
          <w:sz w:val="24"/>
        </w:rPr>
        <w:t>Игра со смертью в подростковом возрасте кажется способом доказать смелость, мужество, везение, исключительность, в чем уверены почти все дети. Как их уберечь – ответ на этот вопрос должны знать все родители. Нужно понимать все глубину проблемы и владеть инструментами для ее решения, если ребенок окажется втянутым в такого рода игры.</w:t>
      </w:r>
    </w:p>
    <w:p w:rsidR="00280DE7" w:rsidRDefault="00A8785D">
      <w:pPr>
        <w:spacing w:before="45" w:after="45" w:line="240" w:lineRule="auto"/>
        <w:ind w:left="150"/>
        <w:jc w:val="both"/>
        <w:outlineLvl w:val="2"/>
        <w:rPr>
          <w:rFonts w:ascii="Times New Roman" w:hAnsi="Times New Roman"/>
          <w:b/>
          <w:sz w:val="24"/>
        </w:rPr>
      </w:pPr>
      <w:r>
        <w:rPr>
          <w:rFonts w:ascii="Times New Roman" w:hAnsi="Times New Roman"/>
          <w:b/>
          <w:sz w:val="24"/>
        </w:rPr>
        <w:t>1. «Беги или умри»</w:t>
      </w:r>
    </w:p>
    <w:p w:rsidR="00280DE7" w:rsidRDefault="00A8785D">
      <w:pPr>
        <w:spacing w:after="0" w:line="240" w:lineRule="auto"/>
        <w:jc w:val="both"/>
        <w:rPr>
          <w:rFonts w:ascii="Times New Roman" w:hAnsi="Times New Roman"/>
          <w:sz w:val="24"/>
        </w:rPr>
      </w:pPr>
      <w:r>
        <w:rPr>
          <w:rFonts w:ascii="Times New Roman" w:hAnsi="Times New Roman"/>
          <w:noProof/>
          <w:sz w:val="24"/>
        </w:rPr>
        <w:drawing>
          <wp:inline distT="0" distB="0" distL="0" distR="0">
            <wp:extent cx="4352169" cy="2492606"/>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srcRect/>
                    <a:stretch/>
                  </pic:blipFill>
                  <pic:spPr>
                    <a:xfrm>
                      <a:off x="0" y="0"/>
                      <a:ext cx="4352169" cy="2492606"/>
                    </a:xfrm>
                    <a:prstGeom prst="rect">
                      <a:avLst/>
                    </a:prstGeom>
                  </pic:spPr>
                </pic:pic>
              </a:graphicData>
            </a:graphic>
          </wp:inline>
        </w:drawing>
      </w:r>
    </w:p>
    <w:p w:rsidR="00280DE7" w:rsidRDefault="00A8785D">
      <w:pPr>
        <w:spacing w:before="75" w:after="75" w:line="240" w:lineRule="auto"/>
        <w:ind w:firstLine="150"/>
        <w:jc w:val="both"/>
        <w:rPr>
          <w:rFonts w:ascii="Times New Roman" w:hAnsi="Times New Roman"/>
          <w:sz w:val="24"/>
        </w:rPr>
      </w:pPr>
      <w:r>
        <w:rPr>
          <w:rFonts w:ascii="Times New Roman" w:hAnsi="Times New Roman"/>
          <w:sz w:val="24"/>
        </w:rPr>
        <w:t xml:space="preserve">Существует ли игра именно с таким названием, или это </w:t>
      </w:r>
      <w:proofErr w:type="spellStart"/>
      <w:r>
        <w:rPr>
          <w:rFonts w:ascii="Times New Roman" w:hAnsi="Times New Roman"/>
          <w:sz w:val="24"/>
        </w:rPr>
        <w:t>фейк</w:t>
      </w:r>
      <w:proofErr w:type="spellEnd"/>
      <w:r>
        <w:rPr>
          <w:rFonts w:ascii="Times New Roman" w:hAnsi="Times New Roman"/>
          <w:sz w:val="24"/>
        </w:rPr>
        <w:t xml:space="preserve">? Как бы ни представляли себе это </w:t>
      </w:r>
      <w:proofErr w:type="spellStart"/>
      <w:r>
        <w:rPr>
          <w:rFonts w:ascii="Times New Roman" w:hAnsi="Times New Roman"/>
          <w:sz w:val="24"/>
        </w:rPr>
        <w:t>тинейджеры</w:t>
      </w:r>
      <w:proofErr w:type="spellEnd"/>
      <w:r>
        <w:rPr>
          <w:rFonts w:ascii="Times New Roman" w:hAnsi="Times New Roman"/>
          <w:sz w:val="24"/>
        </w:rPr>
        <w:t xml:space="preserve">, но немало водителей свидетельствует, что дети сознательно ждут, когда автомобиль приблизится, и перебегают дорогу. Вряд ли все эти школьники просто вдруг взяли и стали небрежно относиться к правилам поведения на дороге. Не важно, является ли это соревнованием, вариантом завоевать авторитет или </w:t>
      </w:r>
      <w:proofErr w:type="spellStart"/>
      <w:r>
        <w:rPr>
          <w:rFonts w:ascii="Times New Roman" w:hAnsi="Times New Roman"/>
          <w:sz w:val="24"/>
        </w:rPr>
        <w:t>челленджем</w:t>
      </w:r>
      <w:proofErr w:type="spellEnd"/>
      <w:r>
        <w:rPr>
          <w:rFonts w:ascii="Times New Roman" w:hAnsi="Times New Roman"/>
          <w:sz w:val="24"/>
        </w:rPr>
        <w:t xml:space="preserve">, который снимают на видео друзья – игра эта смертельно опасна. Аварии и наезды – первая по уровню распространенности причина смерти молодежи 15–24 </w:t>
      </w:r>
      <w:proofErr w:type="spellStart"/>
      <w:proofErr w:type="gramStart"/>
      <w:r>
        <w:rPr>
          <w:rFonts w:ascii="Times New Roman" w:hAnsi="Times New Roman"/>
          <w:sz w:val="24"/>
        </w:rPr>
        <w:t>лет.Когда</w:t>
      </w:r>
      <w:proofErr w:type="spellEnd"/>
      <w:proofErr w:type="gramEnd"/>
      <w:r>
        <w:rPr>
          <w:rFonts w:ascii="Times New Roman" w:hAnsi="Times New Roman"/>
          <w:sz w:val="24"/>
        </w:rPr>
        <w:t xml:space="preserve"> </w:t>
      </w:r>
      <w:proofErr w:type="spellStart"/>
      <w:r>
        <w:rPr>
          <w:rFonts w:ascii="Times New Roman" w:hAnsi="Times New Roman"/>
          <w:sz w:val="24"/>
        </w:rPr>
        <w:t>тинейджер</w:t>
      </w:r>
      <w:proofErr w:type="spellEnd"/>
      <w:r>
        <w:rPr>
          <w:rFonts w:ascii="Times New Roman" w:hAnsi="Times New Roman"/>
          <w:sz w:val="24"/>
        </w:rPr>
        <w:t xml:space="preserve"> с друзьями обсуждает какие-то видео, о которых с вами не хочет говорить, это могут быть совсем не те взрослые фильмы, которые первыми приходят на ум. Поэтому нужно насторожиться. Тревожные звоночки: подростки обсуждают или смотрят в Интернете аварии, проблемы друзей с полицией, какие-то споры и пари, сущность которых они не хотят раскрывать. Их интересуют темы риска, везения, интернет-популярности, «что человек способен сделать на слабо</w:t>
      </w:r>
      <w:proofErr w:type="gramStart"/>
      <w:r>
        <w:rPr>
          <w:rFonts w:ascii="Times New Roman" w:hAnsi="Times New Roman"/>
          <w:sz w:val="24"/>
        </w:rPr>
        <w:t>».</w:t>
      </w:r>
      <w:r>
        <w:rPr>
          <w:rFonts w:ascii="Times New Roman" w:hAnsi="Times New Roman"/>
          <w:sz w:val="24"/>
          <w:shd w:val="clear" w:color="auto" w:fill="F0F0F0"/>
        </w:rPr>
        <w:t>Если</w:t>
      </w:r>
      <w:proofErr w:type="gramEnd"/>
      <w:r>
        <w:rPr>
          <w:rFonts w:ascii="Times New Roman" w:hAnsi="Times New Roman"/>
          <w:sz w:val="24"/>
          <w:shd w:val="clear" w:color="auto" w:fill="F0F0F0"/>
        </w:rPr>
        <w:t xml:space="preserve"> появились сомнения, стоит на всякий случай поговорить с подростком. Но не пытайтесь напугать ребенка риском погибнуть или тем, как вы будете страдать, если его потеряете. Эти аргументы тускнеют рядом с желанием завоевать авторитет ровесников в интернете. Лучше рассказать о травмах: потере конечностей, риске быть прикованным к кровати до конца жизни. Для наглядности можно даже вместе с ребенком посетить отделение травматологии.</w:t>
      </w:r>
    </w:p>
    <w:p w:rsidR="00280DE7" w:rsidRDefault="00A8785D">
      <w:pPr>
        <w:spacing w:before="45" w:after="45" w:line="240" w:lineRule="auto"/>
        <w:ind w:left="150"/>
        <w:jc w:val="both"/>
        <w:outlineLvl w:val="2"/>
        <w:rPr>
          <w:rFonts w:ascii="Times New Roman" w:hAnsi="Times New Roman"/>
          <w:b/>
          <w:sz w:val="24"/>
        </w:rPr>
      </w:pPr>
      <w:r>
        <w:rPr>
          <w:rFonts w:ascii="Times New Roman" w:hAnsi="Times New Roman"/>
          <w:b/>
          <w:sz w:val="24"/>
        </w:rPr>
        <w:t>2. «</w:t>
      </w:r>
      <w:proofErr w:type="spellStart"/>
      <w:r>
        <w:rPr>
          <w:rFonts w:ascii="Times New Roman" w:hAnsi="Times New Roman"/>
          <w:b/>
          <w:sz w:val="24"/>
        </w:rPr>
        <w:t>Руфинг</w:t>
      </w:r>
      <w:proofErr w:type="spellEnd"/>
      <w:r>
        <w:rPr>
          <w:rFonts w:ascii="Times New Roman" w:hAnsi="Times New Roman"/>
          <w:b/>
          <w:sz w:val="24"/>
        </w:rPr>
        <w:t>»</w:t>
      </w:r>
    </w:p>
    <w:p w:rsidR="00280DE7" w:rsidRDefault="00A8785D">
      <w:pPr>
        <w:spacing w:after="0" w:line="240" w:lineRule="auto"/>
        <w:jc w:val="both"/>
        <w:rPr>
          <w:rFonts w:ascii="Times New Roman" w:hAnsi="Times New Roman"/>
          <w:sz w:val="24"/>
        </w:rPr>
      </w:pPr>
      <w:r>
        <w:rPr>
          <w:rFonts w:ascii="Times New Roman" w:hAnsi="Times New Roman"/>
          <w:noProof/>
          <w:sz w:val="24"/>
        </w:rPr>
        <w:drawing>
          <wp:inline distT="0" distB="0" distL="0" distR="0">
            <wp:extent cx="3813123" cy="21145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srcRect/>
                    <a:stretch/>
                  </pic:blipFill>
                  <pic:spPr>
                    <a:xfrm>
                      <a:off x="0" y="0"/>
                      <a:ext cx="3813123" cy="2114550"/>
                    </a:xfrm>
                    <a:prstGeom prst="rect">
                      <a:avLst/>
                    </a:prstGeom>
                  </pic:spPr>
                </pic:pic>
              </a:graphicData>
            </a:graphic>
          </wp:inline>
        </w:drawing>
      </w:r>
    </w:p>
    <w:p w:rsidR="00280DE7" w:rsidRDefault="00A8785D">
      <w:pPr>
        <w:spacing w:before="75" w:after="75" w:line="240" w:lineRule="auto"/>
        <w:ind w:firstLine="150"/>
        <w:jc w:val="both"/>
        <w:rPr>
          <w:rFonts w:ascii="Times New Roman" w:hAnsi="Times New Roman"/>
          <w:sz w:val="24"/>
        </w:rPr>
      </w:pPr>
      <w:r>
        <w:rPr>
          <w:rFonts w:ascii="Times New Roman" w:hAnsi="Times New Roman"/>
          <w:sz w:val="24"/>
        </w:rPr>
        <w:t xml:space="preserve">Это смертельно опасное «развлечение» заключается в освоении крыш высотных зданий. Подростки находят те дома, где чердаки ненадежно заперты, или же попросту взламывают замки. </w:t>
      </w:r>
      <w:proofErr w:type="spellStart"/>
      <w:r>
        <w:rPr>
          <w:rFonts w:ascii="Times New Roman" w:hAnsi="Times New Roman"/>
          <w:sz w:val="24"/>
        </w:rPr>
        <w:t>Руферы</w:t>
      </w:r>
      <w:proofErr w:type="spellEnd"/>
      <w:r>
        <w:rPr>
          <w:rFonts w:ascii="Times New Roman" w:hAnsi="Times New Roman"/>
          <w:sz w:val="24"/>
        </w:rPr>
        <w:t xml:space="preserve"> тоже выкладывают видео со своими «приключениями». Те, кто совсем не ценят свою жизнь, распивают на крыше алкогольные напитки, после чего координация ухудшается и шансов на безопасное возвращение домой становится меньше. Кто-то проводит время за гаджетами, другие – </w:t>
      </w:r>
      <w:r>
        <w:rPr>
          <w:rFonts w:ascii="Times New Roman" w:hAnsi="Times New Roman"/>
          <w:sz w:val="24"/>
        </w:rPr>
        <w:lastRenderedPageBreak/>
        <w:t>фотографируют. Есть и те, кто играют на крыше, прыгая сверху на крытые балконы.</w:t>
      </w:r>
      <w:r w:rsidR="00BE5E96">
        <w:rPr>
          <w:rFonts w:ascii="Times New Roman" w:hAnsi="Times New Roman"/>
          <w:sz w:val="24"/>
        </w:rPr>
        <w:t xml:space="preserve"> </w:t>
      </w:r>
      <w:bookmarkStart w:id="0" w:name="_GoBack"/>
      <w:bookmarkEnd w:id="0"/>
      <w:proofErr w:type="gramStart"/>
      <w:r>
        <w:rPr>
          <w:rFonts w:ascii="Times New Roman" w:hAnsi="Times New Roman"/>
          <w:sz w:val="24"/>
        </w:rPr>
        <w:t>Страшнее</w:t>
      </w:r>
      <w:proofErr w:type="gramEnd"/>
      <w:r>
        <w:rPr>
          <w:rFonts w:ascii="Times New Roman" w:hAnsi="Times New Roman"/>
          <w:sz w:val="24"/>
        </w:rPr>
        <w:t xml:space="preserve"> всего в этих опасных играх то, что </w:t>
      </w:r>
      <w:proofErr w:type="spellStart"/>
      <w:r>
        <w:rPr>
          <w:rFonts w:ascii="Times New Roman" w:hAnsi="Times New Roman"/>
          <w:sz w:val="24"/>
        </w:rPr>
        <w:t>руферы</w:t>
      </w:r>
      <w:proofErr w:type="spellEnd"/>
      <w:r>
        <w:rPr>
          <w:rFonts w:ascii="Times New Roman" w:hAnsi="Times New Roman"/>
          <w:sz w:val="24"/>
        </w:rPr>
        <w:t xml:space="preserve"> пытаются учить новичков, как правильно вести себя. В интернете можно найти много видео на эту тему. Они поддерживают контакты в </w:t>
      </w:r>
      <w:proofErr w:type="spellStart"/>
      <w:r>
        <w:rPr>
          <w:rFonts w:ascii="Times New Roman" w:hAnsi="Times New Roman"/>
          <w:sz w:val="24"/>
        </w:rPr>
        <w:t>соцсетях</w:t>
      </w:r>
      <w:proofErr w:type="spellEnd"/>
      <w:r>
        <w:rPr>
          <w:rFonts w:ascii="Times New Roman" w:hAnsi="Times New Roman"/>
          <w:sz w:val="24"/>
        </w:rPr>
        <w:t xml:space="preserve">, даже устраивают своеобразные конкурсы, приз в которых... адреса домов, где легко попасть на крышу. Старшие горе-наставники дают задания младшим подросткам 11–13 лет сделать определенное количество шагов по карнизу или перелезть на соседний балкон, крышу. </w:t>
      </w:r>
      <w:r>
        <w:rPr>
          <w:rFonts w:ascii="Times New Roman" w:hAnsi="Times New Roman"/>
          <w:sz w:val="24"/>
          <w:shd w:val="clear" w:color="auto" w:fill="F0F0F0"/>
        </w:rPr>
        <w:t xml:space="preserve">Такого рода увлечения требуют немало времени, поэтому подросток должен по нескольку часов находиться вне контроля взрослых. Чаще это случается в семьях, где не заведено знать о подробностях жизни сына или дочери, мол, ребенок где-то с друзьями гуляет. Родителям нужно знать о друзьях ребенка, с кем и где именно он проводит время. Если ребенок врет, это можно заметить. А любопытство к видео о </w:t>
      </w:r>
      <w:proofErr w:type="spellStart"/>
      <w:r>
        <w:rPr>
          <w:rFonts w:ascii="Times New Roman" w:hAnsi="Times New Roman"/>
          <w:sz w:val="24"/>
          <w:shd w:val="clear" w:color="auto" w:fill="F0F0F0"/>
        </w:rPr>
        <w:t>руферах</w:t>
      </w:r>
      <w:proofErr w:type="spellEnd"/>
      <w:r>
        <w:rPr>
          <w:rFonts w:ascii="Times New Roman" w:hAnsi="Times New Roman"/>
          <w:sz w:val="24"/>
          <w:shd w:val="clear" w:color="auto" w:fill="F0F0F0"/>
        </w:rPr>
        <w:t>, интерес к роликам или фото, снятым с большой высоты – признак того, что нужно поговорить об опасности прогулок на крыше.</w:t>
      </w:r>
    </w:p>
    <w:p w:rsidR="00280DE7" w:rsidRDefault="00A8785D">
      <w:pPr>
        <w:spacing w:before="45" w:after="45" w:line="240" w:lineRule="auto"/>
        <w:ind w:left="150"/>
        <w:jc w:val="both"/>
        <w:outlineLvl w:val="2"/>
        <w:rPr>
          <w:rFonts w:ascii="Times New Roman" w:hAnsi="Times New Roman"/>
          <w:b/>
          <w:sz w:val="24"/>
        </w:rPr>
      </w:pPr>
      <w:r>
        <w:rPr>
          <w:rFonts w:ascii="Times New Roman" w:hAnsi="Times New Roman"/>
          <w:b/>
          <w:sz w:val="24"/>
        </w:rPr>
        <w:t>3. «Космический ковбой»</w:t>
      </w:r>
    </w:p>
    <w:p w:rsidR="00280DE7" w:rsidRDefault="00A8785D">
      <w:pPr>
        <w:spacing w:after="0" w:line="240" w:lineRule="auto"/>
        <w:jc w:val="both"/>
        <w:rPr>
          <w:rFonts w:ascii="Times New Roman" w:hAnsi="Times New Roman"/>
          <w:sz w:val="24"/>
        </w:rPr>
      </w:pPr>
      <w:r>
        <w:rPr>
          <w:rFonts w:ascii="Times New Roman" w:hAnsi="Times New Roman"/>
          <w:noProof/>
          <w:sz w:val="24"/>
        </w:rPr>
        <w:drawing>
          <wp:inline distT="0" distB="0" distL="0" distR="0">
            <wp:extent cx="3674381" cy="20097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cstate="print"/>
                    <a:srcRect/>
                    <a:stretch/>
                  </pic:blipFill>
                  <pic:spPr>
                    <a:xfrm>
                      <a:off x="0" y="0"/>
                      <a:ext cx="3674381" cy="2009775"/>
                    </a:xfrm>
                    <a:prstGeom prst="rect">
                      <a:avLst/>
                    </a:prstGeom>
                  </pic:spPr>
                </pic:pic>
              </a:graphicData>
            </a:graphic>
          </wp:inline>
        </w:drawing>
      </w:r>
    </w:p>
    <w:p w:rsidR="00280DE7" w:rsidRDefault="00A8785D">
      <w:pPr>
        <w:spacing w:before="75" w:after="75" w:line="240" w:lineRule="auto"/>
        <w:ind w:firstLine="150"/>
        <w:jc w:val="both"/>
        <w:rPr>
          <w:rFonts w:ascii="Times New Roman" w:hAnsi="Times New Roman"/>
          <w:sz w:val="24"/>
        </w:rPr>
      </w:pPr>
      <w:r>
        <w:rPr>
          <w:rFonts w:ascii="Times New Roman" w:hAnsi="Times New Roman"/>
          <w:sz w:val="24"/>
        </w:rPr>
        <w:t>Это очень старый способ достичь эйфории, о котором рассказывают школьники друг другу. Раньше он был известен как «собачий кайф». Но есть свидетельства, что он все еще не потерял своей популярности. Название произошло от применения собачьих поводков или из-за того, что вначале подросток очень быстро дышит, словно щенок в жару или приседает. Это повышает давление, сердцебиение, прилив крови к голове. После чего перекрывается доступ кислорода к мозгу: сдавливают сонную артерию или нажимают на солнечное сплетение. Когда веревку, поводок или полотенце убирают, ребенок испытывает резкий перепад кровяного давления, а с ним приходят ощущения, которые напоминают результат употребления наркотиков. Это и называют «космическими путешествиями</w:t>
      </w:r>
      <w:proofErr w:type="gramStart"/>
      <w:r>
        <w:rPr>
          <w:rFonts w:ascii="Times New Roman" w:hAnsi="Times New Roman"/>
          <w:sz w:val="24"/>
        </w:rPr>
        <w:t>».У</w:t>
      </w:r>
      <w:proofErr w:type="gramEnd"/>
      <w:r>
        <w:rPr>
          <w:rFonts w:ascii="Times New Roman" w:hAnsi="Times New Roman"/>
          <w:sz w:val="24"/>
        </w:rPr>
        <w:t xml:space="preserve"> подростка существует огромный риск получить сердечный приступ или инсульт. А вместо того, чтобы ослабить веревку, ее можно случайно затянуть. Да и друзья могут передержать слишком долго, в итоге «игра» закончится летальным исходом. В полиции даже подозревают, что часть самоубийств подростков, у которых на это не было никаких явных причин, - как раз последствия ужасных экспериментов. </w:t>
      </w:r>
      <w:r>
        <w:rPr>
          <w:rFonts w:ascii="Times New Roman" w:hAnsi="Times New Roman"/>
          <w:sz w:val="24"/>
          <w:shd w:val="clear" w:color="auto" w:fill="F0F0F0"/>
        </w:rPr>
        <w:t xml:space="preserve">Обнаружить признаки игры с удушьем можно, если в доме появляются новые шарфики, поводки, галстуки. Подросток может выглядеть сонным, с покрасневшими глазами, жалуется на головные боли, раздражение, проблемы с памятью. А следы на шее – уже яркое свидетельство скорой беды. И снова-таки разговоры о риске погибнуть убедят </w:t>
      </w:r>
      <w:proofErr w:type="spellStart"/>
      <w:r>
        <w:rPr>
          <w:rFonts w:ascii="Times New Roman" w:hAnsi="Times New Roman"/>
          <w:sz w:val="24"/>
          <w:shd w:val="clear" w:color="auto" w:fill="F0F0F0"/>
        </w:rPr>
        <w:t>тинейджера</w:t>
      </w:r>
      <w:proofErr w:type="spellEnd"/>
      <w:r>
        <w:rPr>
          <w:rFonts w:ascii="Times New Roman" w:hAnsi="Times New Roman"/>
          <w:sz w:val="24"/>
          <w:shd w:val="clear" w:color="auto" w:fill="F0F0F0"/>
        </w:rPr>
        <w:t xml:space="preserve"> меньше, чем яркий рассказ о последствиях инсульта в молодом возрасте или длительного кислородного голодания мозга.</w:t>
      </w:r>
    </w:p>
    <w:p w:rsidR="00280DE7" w:rsidRDefault="00A8785D">
      <w:pPr>
        <w:spacing w:before="45" w:after="45" w:line="240" w:lineRule="auto"/>
        <w:ind w:left="150"/>
        <w:jc w:val="both"/>
        <w:outlineLvl w:val="2"/>
        <w:rPr>
          <w:rFonts w:ascii="Times New Roman" w:hAnsi="Times New Roman"/>
          <w:b/>
          <w:sz w:val="24"/>
        </w:rPr>
      </w:pPr>
      <w:r>
        <w:rPr>
          <w:rFonts w:ascii="Times New Roman" w:hAnsi="Times New Roman"/>
          <w:b/>
          <w:sz w:val="24"/>
        </w:rPr>
        <w:t>4. «</w:t>
      </w:r>
      <w:proofErr w:type="spellStart"/>
      <w:r>
        <w:rPr>
          <w:rFonts w:ascii="Times New Roman" w:hAnsi="Times New Roman"/>
          <w:b/>
          <w:sz w:val="24"/>
        </w:rPr>
        <w:t>Шоплифтинг</w:t>
      </w:r>
      <w:proofErr w:type="spellEnd"/>
      <w:r>
        <w:rPr>
          <w:rFonts w:ascii="Times New Roman" w:hAnsi="Times New Roman"/>
          <w:b/>
          <w:sz w:val="24"/>
        </w:rPr>
        <w:t>»</w:t>
      </w:r>
    </w:p>
    <w:p w:rsidR="00280DE7" w:rsidRDefault="00A8785D">
      <w:pPr>
        <w:spacing w:after="0" w:line="240" w:lineRule="auto"/>
        <w:jc w:val="both"/>
        <w:rPr>
          <w:rFonts w:ascii="Times New Roman" w:hAnsi="Times New Roman"/>
          <w:sz w:val="24"/>
        </w:rPr>
      </w:pPr>
      <w:r>
        <w:rPr>
          <w:rFonts w:ascii="Times New Roman" w:hAnsi="Times New Roman"/>
          <w:noProof/>
          <w:sz w:val="24"/>
        </w:rPr>
        <w:drawing>
          <wp:inline distT="0" distB="0" distL="0" distR="0">
            <wp:extent cx="2879849" cy="15621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srcRect/>
                    <a:stretch/>
                  </pic:blipFill>
                  <pic:spPr>
                    <a:xfrm>
                      <a:off x="0" y="0"/>
                      <a:ext cx="2879849" cy="1562100"/>
                    </a:xfrm>
                    <a:prstGeom prst="rect">
                      <a:avLst/>
                    </a:prstGeom>
                  </pic:spPr>
                </pic:pic>
              </a:graphicData>
            </a:graphic>
          </wp:inline>
        </w:drawing>
      </w:r>
    </w:p>
    <w:p w:rsidR="00280DE7" w:rsidRDefault="00A8785D">
      <w:pPr>
        <w:spacing w:before="75" w:after="75" w:line="240" w:lineRule="auto"/>
        <w:ind w:firstLine="150"/>
        <w:jc w:val="both"/>
        <w:rPr>
          <w:rFonts w:ascii="Times New Roman" w:hAnsi="Times New Roman"/>
          <w:sz w:val="24"/>
        </w:rPr>
      </w:pPr>
      <w:r>
        <w:rPr>
          <w:rFonts w:ascii="Times New Roman" w:hAnsi="Times New Roman"/>
          <w:sz w:val="24"/>
        </w:rPr>
        <w:t xml:space="preserve">Это красивое название маскирует самые обычные кражи. Задание – что-то вынести из супермаркета мимо кассы и не быть пойманным. Правда, цель – не обогащение или получение конкретной вещи, а все то же подростковое: победа в соревновании, доказательство, что «не слабак», авторитет </w:t>
      </w:r>
      <w:r>
        <w:rPr>
          <w:rFonts w:ascii="Times New Roman" w:hAnsi="Times New Roman"/>
          <w:sz w:val="24"/>
        </w:rPr>
        <w:lastRenderedPageBreak/>
        <w:t xml:space="preserve">сверстников. Причем прибегают к этому, по отзывам в </w:t>
      </w:r>
      <w:proofErr w:type="spellStart"/>
      <w:r>
        <w:rPr>
          <w:rFonts w:ascii="Times New Roman" w:hAnsi="Times New Roman"/>
          <w:sz w:val="24"/>
        </w:rPr>
        <w:t>соцсетях</w:t>
      </w:r>
      <w:proofErr w:type="spellEnd"/>
      <w:r>
        <w:rPr>
          <w:rFonts w:ascii="Times New Roman" w:hAnsi="Times New Roman"/>
          <w:sz w:val="24"/>
        </w:rPr>
        <w:t xml:space="preserve">, не </w:t>
      </w:r>
      <w:proofErr w:type="spellStart"/>
      <w:r>
        <w:rPr>
          <w:rFonts w:ascii="Times New Roman" w:hAnsi="Times New Roman"/>
          <w:sz w:val="24"/>
        </w:rPr>
        <w:t>асоциалы</w:t>
      </w:r>
      <w:proofErr w:type="spellEnd"/>
      <w:r>
        <w:rPr>
          <w:rFonts w:ascii="Times New Roman" w:hAnsi="Times New Roman"/>
          <w:sz w:val="24"/>
        </w:rPr>
        <w:t xml:space="preserve">, которых пьяные родители оставили полуголодными, а нормальные ученики из нормальных, а иногда даже престижных, школ. Ведь именно для них это – экзотика. Замороженные продукты проносят на теле, шоколадные батончики – в носках, всякую мелочь – в карманах, спиртное переливают в бутылки из-под Кока-Колы...Иногда детям кажется, что цель развлечься или совершить преступление на спор, защищает их от суда. Поэтому рассказ о том, что за кражу криминальная ответственность наступает с 14 лет, и один из ее вариантов – лишение свободы сроком до 3-х лет, может стать для них открытием. </w:t>
      </w:r>
      <w:r>
        <w:rPr>
          <w:rFonts w:ascii="Times New Roman" w:hAnsi="Times New Roman"/>
          <w:sz w:val="24"/>
          <w:shd w:val="clear" w:color="auto" w:fill="F0F0F0"/>
        </w:rPr>
        <w:t xml:space="preserve">Если ребенок смотрит видео о </w:t>
      </w:r>
      <w:proofErr w:type="spellStart"/>
      <w:r>
        <w:rPr>
          <w:rFonts w:ascii="Times New Roman" w:hAnsi="Times New Roman"/>
          <w:sz w:val="24"/>
          <w:shd w:val="clear" w:color="auto" w:fill="F0F0F0"/>
        </w:rPr>
        <w:t>шоплифтинге</w:t>
      </w:r>
      <w:proofErr w:type="spellEnd"/>
      <w:r>
        <w:rPr>
          <w:rFonts w:ascii="Times New Roman" w:hAnsi="Times New Roman"/>
          <w:sz w:val="24"/>
          <w:shd w:val="clear" w:color="auto" w:fill="F0F0F0"/>
        </w:rPr>
        <w:t>, модернизирует одежду (пришивает потайные карманы, пояса, распарывает подкладки), если в доме появляются новые небольшие вещи, а тем более, если подростка уже заподозрили учителя или знакомые в кражах, лучшее откровенно поговорить. Надежда, что ваш ребенок на такое не способен – это розовые очки.</w:t>
      </w:r>
    </w:p>
    <w:p w:rsidR="00280DE7" w:rsidRDefault="00A8785D">
      <w:pPr>
        <w:spacing w:before="45" w:after="45" w:line="240" w:lineRule="auto"/>
        <w:ind w:left="150"/>
        <w:jc w:val="both"/>
        <w:outlineLvl w:val="2"/>
        <w:rPr>
          <w:rFonts w:ascii="Times New Roman" w:hAnsi="Times New Roman"/>
          <w:b/>
          <w:sz w:val="24"/>
        </w:rPr>
      </w:pPr>
      <w:r>
        <w:rPr>
          <w:rFonts w:ascii="Times New Roman" w:hAnsi="Times New Roman"/>
          <w:b/>
          <w:sz w:val="24"/>
        </w:rPr>
        <w:t xml:space="preserve">5. «Огненный </w:t>
      </w:r>
      <w:proofErr w:type="spellStart"/>
      <w:r>
        <w:rPr>
          <w:rFonts w:ascii="Times New Roman" w:hAnsi="Times New Roman"/>
          <w:b/>
          <w:sz w:val="24"/>
        </w:rPr>
        <w:t>челендж</w:t>
      </w:r>
      <w:proofErr w:type="spellEnd"/>
      <w:r>
        <w:rPr>
          <w:rFonts w:ascii="Times New Roman" w:hAnsi="Times New Roman"/>
          <w:b/>
          <w:sz w:val="24"/>
        </w:rPr>
        <w:t>»</w:t>
      </w:r>
    </w:p>
    <w:p w:rsidR="00280DE7" w:rsidRDefault="00A8785D">
      <w:pPr>
        <w:spacing w:after="0" w:line="240" w:lineRule="auto"/>
        <w:jc w:val="both"/>
        <w:rPr>
          <w:rFonts w:ascii="Times New Roman" w:hAnsi="Times New Roman"/>
          <w:sz w:val="24"/>
        </w:rPr>
      </w:pPr>
      <w:r>
        <w:rPr>
          <w:rFonts w:ascii="Times New Roman" w:hAnsi="Times New Roman"/>
          <w:noProof/>
          <w:sz w:val="24"/>
        </w:rPr>
        <w:drawing>
          <wp:inline distT="0" distB="0" distL="0" distR="0">
            <wp:extent cx="3521426" cy="1979467"/>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srcRect/>
                    <a:stretch/>
                  </pic:blipFill>
                  <pic:spPr>
                    <a:xfrm>
                      <a:off x="0" y="0"/>
                      <a:ext cx="3521426" cy="1979467"/>
                    </a:xfrm>
                    <a:prstGeom prst="rect">
                      <a:avLst/>
                    </a:prstGeom>
                  </pic:spPr>
                </pic:pic>
              </a:graphicData>
            </a:graphic>
          </wp:inline>
        </w:drawing>
      </w:r>
    </w:p>
    <w:p w:rsidR="00280DE7" w:rsidRDefault="00A8785D">
      <w:pPr>
        <w:spacing w:before="75" w:after="75" w:line="240" w:lineRule="auto"/>
        <w:ind w:firstLine="150"/>
        <w:jc w:val="both"/>
        <w:rPr>
          <w:rFonts w:ascii="Times New Roman" w:hAnsi="Times New Roman"/>
          <w:sz w:val="24"/>
        </w:rPr>
      </w:pPr>
      <w:r>
        <w:rPr>
          <w:rFonts w:ascii="Times New Roman" w:hAnsi="Times New Roman"/>
          <w:sz w:val="24"/>
        </w:rPr>
        <w:t xml:space="preserve">Одна из новых горе-игр, которую подростки в </w:t>
      </w:r>
      <w:proofErr w:type="spellStart"/>
      <w:r>
        <w:rPr>
          <w:rFonts w:ascii="Times New Roman" w:hAnsi="Times New Roman"/>
          <w:sz w:val="24"/>
        </w:rPr>
        <w:t>соцсетях</w:t>
      </w:r>
      <w:proofErr w:type="spellEnd"/>
      <w:r>
        <w:rPr>
          <w:rFonts w:ascii="Times New Roman" w:hAnsi="Times New Roman"/>
          <w:sz w:val="24"/>
        </w:rPr>
        <w:t xml:space="preserve"> могут кодировать словами «зажечь не по-детски», «прикурить сигаретку», «игра в пожарников». Эта ужасная забава захватила США и страны Европы, а с недавних пор пришла и к нам. </w:t>
      </w:r>
      <w:proofErr w:type="spellStart"/>
      <w:r>
        <w:rPr>
          <w:rFonts w:ascii="Times New Roman" w:hAnsi="Times New Roman"/>
          <w:sz w:val="24"/>
        </w:rPr>
        <w:t>Тинейджеры</w:t>
      </w:r>
      <w:proofErr w:type="spellEnd"/>
      <w:r>
        <w:rPr>
          <w:rFonts w:ascii="Times New Roman" w:hAnsi="Times New Roman"/>
          <w:sz w:val="24"/>
        </w:rPr>
        <w:t xml:space="preserve"> поджигают друг друга, снимая процесс на видео. Чаще всего речь идет о волосах или жароустойчивой одежде. При этом, как им кажется, принимаются все меры безопасности: рядом ванна с водой, друг с ведром воды или даже </w:t>
      </w:r>
      <w:proofErr w:type="spellStart"/>
      <w:proofErr w:type="gramStart"/>
      <w:r>
        <w:rPr>
          <w:rFonts w:ascii="Times New Roman" w:hAnsi="Times New Roman"/>
          <w:sz w:val="24"/>
        </w:rPr>
        <w:t>огнетушителем.После</w:t>
      </w:r>
      <w:proofErr w:type="spellEnd"/>
      <w:proofErr w:type="gramEnd"/>
      <w:r>
        <w:rPr>
          <w:rFonts w:ascii="Times New Roman" w:hAnsi="Times New Roman"/>
          <w:sz w:val="24"/>
        </w:rPr>
        <w:t xml:space="preserve"> таких экспериментов дети с тяжелыми ожогами регулярно попадают в больницы или даже погибают. Огнетушитель может не сработать или же выпасть из рук растерянного приятеля, друг просто может впасть в ступор, синтетическая одежда может мгновенно загореться, а от боли и ужаса тот, на ком пылают вещи, способен потерять сознание или из-за дезориентации броситься в противоположное от ванны </w:t>
      </w:r>
      <w:proofErr w:type="spellStart"/>
      <w:r>
        <w:rPr>
          <w:rFonts w:ascii="Times New Roman" w:hAnsi="Times New Roman"/>
          <w:sz w:val="24"/>
        </w:rPr>
        <w:t>направление.</w:t>
      </w:r>
      <w:r>
        <w:rPr>
          <w:rFonts w:ascii="Times New Roman" w:hAnsi="Times New Roman"/>
          <w:sz w:val="24"/>
          <w:shd w:val="clear" w:color="auto" w:fill="F0F0F0"/>
        </w:rPr>
        <w:t>Обычно</w:t>
      </w:r>
      <w:proofErr w:type="spellEnd"/>
      <w:r>
        <w:rPr>
          <w:rFonts w:ascii="Times New Roman" w:hAnsi="Times New Roman"/>
          <w:sz w:val="24"/>
          <w:shd w:val="clear" w:color="auto" w:fill="F0F0F0"/>
        </w:rPr>
        <w:t xml:space="preserve"> дети сначала тренируются, поэтому привлечь внимание родителей должно повышенное любопытство к зажигалкам, спичкам, просьбе купить термостойкую одежду, запрос в Интернете и обсуждение в </w:t>
      </w:r>
      <w:proofErr w:type="spellStart"/>
      <w:r>
        <w:rPr>
          <w:rFonts w:ascii="Times New Roman" w:hAnsi="Times New Roman"/>
          <w:sz w:val="24"/>
          <w:shd w:val="clear" w:color="auto" w:fill="F0F0F0"/>
        </w:rPr>
        <w:t>соцсетях</w:t>
      </w:r>
      <w:proofErr w:type="spellEnd"/>
      <w:r>
        <w:rPr>
          <w:rFonts w:ascii="Times New Roman" w:hAnsi="Times New Roman"/>
          <w:sz w:val="24"/>
          <w:shd w:val="clear" w:color="auto" w:fill="F0F0F0"/>
        </w:rPr>
        <w:t xml:space="preserve"> тем с упомянутыми кодовыми словами.</w:t>
      </w:r>
      <w:r>
        <w:rPr>
          <w:rFonts w:ascii="Times New Roman" w:hAnsi="Times New Roman"/>
          <w:sz w:val="24"/>
          <w:shd w:val="clear" w:color="auto" w:fill="F0F0F0"/>
        </w:rPr>
        <w:br/>
        <w:t>Источник: </w:t>
      </w:r>
      <w:hyperlink r:id="rId9" w:history="1">
        <w:r>
          <w:rPr>
            <w:rFonts w:ascii="Times New Roman" w:hAnsi="Times New Roman"/>
            <w:color w:val="BE1C22"/>
            <w:sz w:val="24"/>
            <w:u w:val="single"/>
          </w:rPr>
          <w:t>https://womanadvice.ru/5-samyh-opasnyh-igr-podrostkov-o-kotoryh-dolzhen-znat-kazhdyy-roditel</w:t>
        </w:r>
      </w:hyperlink>
    </w:p>
    <w:p w:rsidR="00280DE7" w:rsidRDefault="00280DE7"/>
    <w:sectPr w:rsidR="00280DE7" w:rsidSect="00280DE7">
      <w:pgSz w:w="11906" w:h="16838"/>
      <w:pgMar w:top="426"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80DE7"/>
    <w:rsid w:val="00280DE7"/>
    <w:rsid w:val="00A8785D"/>
    <w:rsid w:val="00BE5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2F2A"/>
  <w15:docId w15:val="{479779E1-46DD-4661-BAA1-F55224B9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280DE7"/>
  </w:style>
  <w:style w:type="paragraph" w:styleId="10">
    <w:name w:val="heading 1"/>
    <w:basedOn w:val="a"/>
    <w:link w:val="11"/>
    <w:uiPriority w:val="9"/>
    <w:qFormat/>
    <w:rsid w:val="00280DE7"/>
    <w:pPr>
      <w:spacing w:beforeAutospacing="1" w:afterAutospacing="1" w:line="240" w:lineRule="auto"/>
      <w:outlineLvl w:val="0"/>
    </w:pPr>
    <w:rPr>
      <w:rFonts w:ascii="Times New Roman" w:hAnsi="Times New Roman"/>
      <w:b/>
      <w:sz w:val="48"/>
    </w:rPr>
  </w:style>
  <w:style w:type="paragraph" w:styleId="2">
    <w:name w:val="heading 2"/>
    <w:next w:val="a"/>
    <w:link w:val="20"/>
    <w:uiPriority w:val="9"/>
    <w:qFormat/>
    <w:rsid w:val="00280DE7"/>
    <w:pPr>
      <w:spacing w:before="120" w:after="120"/>
      <w:jc w:val="both"/>
      <w:outlineLvl w:val="1"/>
    </w:pPr>
    <w:rPr>
      <w:rFonts w:ascii="XO Thames" w:hAnsi="XO Thames"/>
      <w:b/>
      <w:sz w:val="28"/>
    </w:rPr>
  </w:style>
  <w:style w:type="paragraph" w:styleId="3">
    <w:name w:val="heading 3"/>
    <w:basedOn w:val="a"/>
    <w:link w:val="30"/>
    <w:uiPriority w:val="9"/>
    <w:qFormat/>
    <w:rsid w:val="00280DE7"/>
    <w:pPr>
      <w:spacing w:beforeAutospacing="1" w:afterAutospacing="1" w:line="240" w:lineRule="auto"/>
      <w:outlineLvl w:val="2"/>
    </w:pPr>
    <w:rPr>
      <w:rFonts w:ascii="Times New Roman" w:hAnsi="Times New Roman"/>
      <w:b/>
      <w:sz w:val="27"/>
    </w:rPr>
  </w:style>
  <w:style w:type="paragraph" w:styleId="4">
    <w:name w:val="heading 4"/>
    <w:next w:val="a"/>
    <w:link w:val="40"/>
    <w:uiPriority w:val="9"/>
    <w:qFormat/>
    <w:rsid w:val="00280DE7"/>
    <w:pPr>
      <w:spacing w:before="120" w:after="120"/>
      <w:jc w:val="both"/>
      <w:outlineLvl w:val="3"/>
    </w:pPr>
    <w:rPr>
      <w:rFonts w:ascii="XO Thames" w:hAnsi="XO Thames"/>
      <w:b/>
      <w:sz w:val="24"/>
    </w:rPr>
  </w:style>
  <w:style w:type="paragraph" w:styleId="5">
    <w:name w:val="heading 5"/>
    <w:next w:val="a"/>
    <w:link w:val="50"/>
    <w:uiPriority w:val="9"/>
    <w:qFormat/>
    <w:rsid w:val="00280DE7"/>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280DE7"/>
  </w:style>
  <w:style w:type="paragraph" w:styleId="21">
    <w:name w:val="toc 2"/>
    <w:next w:val="a"/>
    <w:link w:val="22"/>
    <w:uiPriority w:val="39"/>
    <w:rsid w:val="00280DE7"/>
    <w:pPr>
      <w:ind w:left="200"/>
    </w:pPr>
    <w:rPr>
      <w:rFonts w:ascii="XO Thames" w:hAnsi="XO Thames"/>
      <w:sz w:val="28"/>
    </w:rPr>
  </w:style>
  <w:style w:type="character" w:customStyle="1" w:styleId="22">
    <w:name w:val="Оглавление 2 Знак"/>
    <w:link w:val="21"/>
    <w:rsid w:val="00280DE7"/>
    <w:rPr>
      <w:rFonts w:ascii="XO Thames" w:hAnsi="XO Thames"/>
      <w:sz w:val="28"/>
    </w:rPr>
  </w:style>
  <w:style w:type="paragraph" w:styleId="41">
    <w:name w:val="toc 4"/>
    <w:next w:val="a"/>
    <w:link w:val="42"/>
    <w:uiPriority w:val="39"/>
    <w:rsid w:val="00280DE7"/>
    <w:pPr>
      <w:ind w:left="600"/>
    </w:pPr>
    <w:rPr>
      <w:rFonts w:ascii="XO Thames" w:hAnsi="XO Thames"/>
      <w:sz w:val="28"/>
    </w:rPr>
  </w:style>
  <w:style w:type="character" w:customStyle="1" w:styleId="42">
    <w:name w:val="Оглавление 4 Знак"/>
    <w:link w:val="41"/>
    <w:rsid w:val="00280DE7"/>
    <w:rPr>
      <w:rFonts w:ascii="XO Thames" w:hAnsi="XO Thames"/>
      <w:sz w:val="28"/>
    </w:rPr>
  </w:style>
  <w:style w:type="paragraph" w:styleId="6">
    <w:name w:val="toc 6"/>
    <w:next w:val="a"/>
    <w:link w:val="60"/>
    <w:uiPriority w:val="39"/>
    <w:rsid w:val="00280DE7"/>
    <w:pPr>
      <w:ind w:left="1000"/>
    </w:pPr>
    <w:rPr>
      <w:rFonts w:ascii="XO Thames" w:hAnsi="XO Thames"/>
      <w:sz w:val="28"/>
    </w:rPr>
  </w:style>
  <w:style w:type="character" w:customStyle="1" w:styleId="60">
    <w:name w:val="Оглавление 6 Знак"/>
    <w:link w:val="6"/>
    <w:rsid w:val="00280DE7"/>
    <w:rPr>
      <w:rFonts w:ascii="XO Thames" w:hAnsi="XO Thames"/>
      <w:sz w:val="28"/>
    </w:rPr>
  </w:style>
  <w:style w:type="paragraph" w:styleId="7">
    <w:name w:val="toc 7"/>
    <w:next w:val="a"/>
    <w:link w:val="70"/>
    <w:uiPriority w:val="39"/>
    <w:rsid w:val="00280DE7"/>
    <w:pPr>
      <w:ind w:left="1200"/>
    </w:pPr>
    <w:rPr>
      <w:rFonts w:ascii="XO Thames" w:hAnsi="XO Thames"/>
      <w:sz w:val="28"/>
    </w:rPr>
  </w:style>
  <w:style w:type="character" w:customStyle="1" w:styleId="70">
    <w:name w:val="Оглавление 7 Знак"/>
    <w:link w:val="7"/>
    <w:rsid w:val="00280DE7"/>
    <w:rPr>
      <w:rFonts w:ascii="XO Thames" w:hAnsi="XO Thames"/>
      <w:sz w:val="28"/>
    </w:rPr>
  </w:style>
  <w:style w:type="character" w:customStyle="1" w:styleId="30">
    <w:name w:val="Заголовок 3 Знак"/>
    <w:basedOn w:val="1"/>
    <w:link w:val="3"/>
    <w:rsid w:val="00280DE7"/>
    <w:rPr>
      <w:rFonts w:ascii="Times New Roman" w:hAnsi="Times New Roman"/>
      <w:b/>
      <w:sz w:val="27"/>
    </w:rPr>
  </w:style>
  <w:style w:type="paragraph" w:styleId="31">
    <w:name w:val="toc 3"/>
    <w:next w:val="a"/>
    <w:link w:val="32"/>
    <w:uiPriority w:val="39"/>
    <w:rsid w:val="00280DE7"/>
    <w:pPr>
      <w:ind w:left="400"/>
    </w:pPr>
    <w:rPr>
      <w:rFonts w:ascii="XO Thames" w:hAnsi="XO Thames"/>
      <w:sz w:val="28"/>
    </w:rPr>
  </w:style>
  <w:style w:type="character" w:customStyle="1" w:styleId="32">
    <w:name w:val="Оглавление 3 Знак"/>
    <w:link w:val="31"/>
    <w:rsid w:val="00280DE7"/>
    <w:rPr>
      <w:rFonts w:ascii="XO Thames" w:hAnsi="XO Thames"/>
      <w:sz w:val="28"/>
    </w:rPr>
  </w:style>
  <w:style w:type="paragraph" w:styleId="a3">
    <w:name w:val="Normal (Web)"/>
    <w:basedOn w:val="a"/>
    <w:link w:val="a4"/>
    <w:rsid w:val="00280DE7"/>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sid w:val="00280DE7"/>
    <w:rPr>
      <w:rFonts w:ascii="Times New Roman" w:hAnsi="Times New Roman"/>
      <w:sz w:val="24"/>
    </w:rPr>
  </w:style>
  <w:style w:type="character" w:customStyle="1" w:styleId="50">
    <w:name w:val="Заголовок 5 Знак"/>
    <w:link w:val="5"/>
    <w:rsid w:val="00280DE7"/>
    <w:rPr>
      <w:rFonts w:ascii="XO Thames" w:hAnsi="XO Thames"/>
      <w:b/>
      <w:sz w:val="22"/>
    </w:rPr>
  </w:style>
  <w:style w:type="character" w:customStyle="1" w:styleId="11">
    <w:name w:val="Заголовок 1 Знак"/>
    <w:basedOn w:val="1"/>
    <w:link w:val="10"/>
    <w:rsid w:val="00280DE7"/>
    <w:rPr>
      <w:rFonts w:ascii="Times New Roman" w:hAnsi="Times New Roman"/>
      <w:b/>
      <w:sz w:val="48"/>
    </w:rPr>
  </w:style>
  <w:style w:type="paragraph" w:customStyle="1" w:styleId="12">
    <w:name w:val="Гиперссылка1"/>
    <w:basedOn w:val="13"/>
    <w:link w:val="a5"/>
    <w:rsid w:val="00280DE7"/>
    <w:rPr>
      <w:color w:val="0000FF"/>
      <w:u w:val="single"/>
    </w:rPr>
  </w:style>
  <w:style w:type="character" w:styleId="a5">
    <w:name w:val="Hyperlink"/>
    <w:basedOn w:val="a0"/>
    <w:link w:val="12"/>
    <w:rsid w:val="00280DE7"/>
    <w:rPr>
      <w:color w:val="0000FF"/>
      <w:u w:val="single"/>
    </w:rPr>
  </w:style>
  <w:style w:type="paragraph" w:customStyle="1" w:styleId="Footnote">
    <w:name w:val="Footnote"/>
    <w:link w:val="Footnote0"/>
    <w:rsid w:val="00280DE7"/>
    <w:pPr>
      <w:ind w:firstLine="851"/>
      <w:jc w:val="both"/>
    </w:pPr>
    <w:rPr>
      <w:rFonts w:ascii="XO Thames" w:hAnsi="XO Thames"/>
    </w:rPr>
  </w:style>
  <w:style w:type="character" w:customStyle="1" w:styleId="Footnote0">
    <w:name w:val="Footnote"/>
    <w:link w:val="Footnote"/>
    <w:rsid w:val="00280DE7"/>
    <w:rPr>
      <w:rFonts w:ascii="XO Thames" w:hAnsi="XO Thames"/>
      <w:sz w:val="22"/>
    </w:rPr>
  </w:style>
  <w:style w:type="paragraph" w:styleId="14">
    <w:name w:val="toc 1"/>
    <w:next w:val="a"/>
    <w:link w:val="15"/>
    <w:uiPriority w:val="39"/>
    <w:rsid w:val="00280DE7"/>
    <w:rPr>
      <w:rFonts w:ascii="XO Thames" w:hAnsi="XO Thames"/>
      <w:b/>
      <w:sz w:val="28"/>
    </w:rPr>
  </w:style>
  <w:style w:type="character" w:customStyle="1" w:styleId="15">
    <w:name w:val="Оглавление 1 Знак"/>
    <w:link w:val="14"/>
    <w:rsid w:val="00280DE7"/>
    <w:rPr>
      <w:rFonts w:ascii="XO Thames" w:hAnsi="XO Thames"/>
      <w:b/>
      <w:sz w:val="28"/>
    </w:rPr>
  </w:style>
  <w:style w:type="paragraph" w:customStyle="1" w:styleId="HeaderandFooter">
    <w:name w:val="Header and Footer"/>
    <w:link w:val="HeaderandFooter0"/>
    <w:rsid w:val="00280DE7"/>
    <w:pPr>
      <w:spacing w:line="240" w:lineRule="auto"/>
      <w:jc w:val="both"/>
    </w:pPr>
    <w:rPr>
      <w:rFonts w:ascii="XO Thames" w:hAnsi="XO Thames"/>
      <w:sz w:val="20"/>
    </w:rPr>
  </w:style>
  <w:style w:type="character" w:customStyle="1" w:styleId="HeaderandFooter0">
    <w:name w:val="Header and Footer"/>
    <w:link w:val="HeaderandFooter"/>
    <w:rsid w:val="00280DE7"/>
    <w:rPr>
      <w:rFonts w:ascii="XO Thames" w:hAnsi="XO Thames"/>
      <w:sz w:val="20"/>
    </w:rPr>
  </w:style>
  <w:style w:type="paragraph" w:styleId="9">
    <w:name w:val="toc 9"/>
    <w:next w:val="a"/>
    <w:link w:val="90"/>
    <w:uiPriority w:val="39"/>
    <w:rsid w:val="00280DE7"/>
    <w:pPr>
      <w:ind w:left="1600"/>
    </w:pPr>
    <w:rPr>
      <w:rFonts w:ascii="XO Thames" w:hAnsi="XO Thames"/>
      <w:sz w:val="28"/>
    </w:rPr>
  </w:style>
  <w:style w:type="character" w:customStyle="1" w:styleId="90">
    <w:name w:val="Оглавление 9 Знак"/>
    <w:link w:val="9"/>
    <w:rsid w:val="00280DE7"/>
    <w:rPr>
      <w:rFonts w:ascii="XO Thames" w:hAnsi="XO Thames"/>
      <w:sz w:val="28"/>
    </w:rPr>
  </w:style>
  <w:style w:type="paragraph" w:styleId="8">
    <w:name w:val="toc 8"/>
    <w:next w:val="a"/>
    <w:link w:val="80"/>
    <w:uiPriority w:val="39"/>
    <w:rsid w:val="00280DE7"/>
    <w:pPr>
      <w:ind w:left="1400"/>
    </w:pPr>
    <w:rPr>
      <w:rFonts w:ascii="XO Thames" w:hAnsi="XO Thames"/>
      <w:sz w:val="28"/>
    </w:rPr>
  </w:style>
  <w:style w:type="character" w:customStyle="1" w:styleId="80">
    <w:name w:val="Оглавление 8 Знак"/>
    <w:link w:val="8"/>
    <w:rsid w:val="00280DE7"/>
    <w:rPr>
      <w:rFonts w:ascii="XO Thames" w:hAnsi="XO Thames"/>
      <w:sz w:val="28"/>
    </w:rPr>
  </w:style>
  <w:style w:type="paragraph" w:styleId="51">
    <w:name w:val="toc 5"/>
    <w:next w:val="a"/>
    <w:link w:val="52"/>
    <w:uiPriority w:val="39"/>
    <w:rsid w:val="00280DE7"/>
    <w:pPr>
      <w:ind w:left="800"/>
    </w:pPr>
    <w:rPr>
      <w:rFonts w:ascii="XO Thames" w:hAnsi="XO Thames"/>
      <w:sz w:val="28"/>
    </w:rPr>
  </w:style>
  <w:style w:type="character" w:customStyle="1" w:styleId="52">
    <w:name w:val="Оглавление 5 Знак"/>
    <w:link w:val="51"/>
    <w:rsid w:val="00280DE7"/>
    <w:rPr>
      <w:rFonts w:ascii="XO Thames" w:hAnsi="XO Thames"/>
      <w:sz w:val="28"/>
    </w:rPr>
  </w:style>
  <w:style w:type="paragraph" w:customStyle="1" w:styleId="13">
    <w:name w:val="Основной шрифт абзаца1"/>
    <w:rsid w:val="00280DE7"/>
  </w:style>
  <w:style w:type="paragraph" w:customStyle="1" w:styleId="social-likescounter">
    <w:name w:val="social-likes__counter"/>
    <w:basedOn w:val="13"/>
    <w:link w:val="social-likescounter0"/>
    <w:rsid w:val="00280DE7"/>
  </w:style>
  <w:style w:type="character" w:customStyle="1" w:styleId="social-likescounter0">
    <w:name w:val="social-likes__counter"/>
    <w:basedOn w:val="a0"/>
    <w:link w:val="social-likescounter"/>
    <w:rsid w:val="00280DE7"/>
  </w:style>
  <w:style w:type="paragraph" w:styleId="a6">
    <w:name w:val="Subtitle"/>
    <w:next w:val="a"/>
    <w:link w:val="a7"/>
    <w:uiPriority w:val="11"/>
    <w:qFormat/>
    <w:rsid w:val="00280DE7"/>
    <w:pPr>
      <w:jc w:val="both"/>
    </w:pPr>
    <w:rPr>
      <w:rFonts w:ascii="XO Thames" w:hAnsi="XO Thames"/>
      <w:i/>
      <w:sz w:val="24"/>
    </w:rPr>
  </w:style>
  <w:style w:type="character" w:customStyle="1" w:styleId="a7">
    <w:name w:val="Подзаголовок Знак"/>
    <w:link w:val="a6"/>
    <w:rsid w:val="00280DE7"/>
    <w:rPr>
      <w:rFonts w:ascii="XO Thames" w:hAnsi="XO Thames"/>
      <w:i/>
      <w:sz w:val="24"/>
    </w:rPr>
  </w:style>
  <w:style w:type="paragraph" w:styleId="a8">
    <w:name w:val="Title"/>
    <w:next w:val="a"/>
    <w:link w:val="a9"/>
    <w:uiPriority w:val="10"/>
    <w:qFormat/>
    <w:rsid w:val="00280DE7"/>
    <w:pPr>
      <w:spacing w:before="567" w:after="567"/>
      <w:jc w:val="center"/>
    </w:pPr>
    <w:rPr>
      <w:rFonts w:ascii="XO Thames" w:hAnsi="XO Thames"/>
      <w:b/>
      <w:caps/>
      <w:sz w:val="40"/>
    </w:rPr>
  </w:style>
  <w:style w:type="character" w:customStyle="1" w:styleId="a9">
    <w:name w:val="Заголовок Знак"/>
    <w:link w:val="a8"/>
    <w:rsid w:val="00280DE7"/>
    <w:rPr>
      <w:rFonts w:ascii="XO Thames" w:hAnsi="XO Thames"/>
      <w:b/>
      <w:caps/>
      <w:sz w:val="40"/>
    </w:rPr>
  </w:style>
  <w:style w:type="character" w:customStyle="1" w:styleId="40">
    <w:name w:val="Заголовок 4 Знак"/>
    <w:link w:val="4"/>
    <w:rsid w:val="00280DE7"/>
    <w:rPr>
      <w:rFonts w:ascii="XO Thames" w:hAnsi="XO Thames"/>
      <w:b/>
      <w:sz w:val="24"/>
    </w:rPr>
  </w:style>
  <w:style w:type="character" w:customStyle="1" w:styleId="20">
    <w:name w:val="Заголовок 2 Знак"/>
    <w:link w:val="2"/>
    <w:rsid w:val="00280DE7"/>
    <w:rPr>
      <w:rFonts w:ascii="XO Thames" w:hAnsi="XO Thames"/>
      <w:b/>
      <w:sz w:val="28"/>
    </w:rPr>
  </w:style>
  <w:style w:type="paragraph" w:styleId="aa">
    <w:name w:val="Balloon Text"/>
    <w:basedOn w:val="a"/>
    <w:link w:val="ab"/>
    <w:uiPriority w:val="99"/>
    <w:semiHidden/>
    <w:unhideWhenUsed/>
    <w:rsid w:val="00A8785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878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omanadvice.ru/5-samyh-opasnyh-igr-podrostkov-o-kotoryh-dolzhen-znat-kazhdyy-roditel"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1137</Words>
  <Characters>6485</Characters>
  <Application>Microsoft Office Word</Application>
  <DocSecurity>0</DocSecurity>
  <Lines>54</Lines>
  <Paragraphs>15</Paragraphs>
  <ScaleCrop>false</ScaleCrop>
  <Company>Krokoz™ Inc.</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4</cp:revision>
  <dcterms:created xsi:type="dcterms:W3CDTF">2023-01-23T09:31:00Z</dcterms:created>
  <dcterms:modified xsi:type="dcterms:W3CDTF">2023-01-24T11:44:00Z</dcterms:modified>
</cp:coreProperties>
</file>