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47" w:rsidRPr="00E40AF6" w:rsidRDefault="0046587E" w:rsidP="0046587E">
      <w:pPr>
        <w:spacing w:after="0"/>
        <w:jc w:val="right"/>
        <w:rPr>
          <w:rFonts w:ascii="Times New Roman" w:hAnsi="Times New Roman" w:cs="Times New Roman"/>
          <w:sz w:val="28"/>
        </w:rPr>
      </w:pPr>
      <w:r w:rsidRPr="00E40AF6">
        <w:rPr>
          <w:rFonts w:ascii="Times New Roman" w:hAnsi="Times New Roman" w:cs="Times New Roman"/>
          <w:sz w:val="28"/>
        </w:rPr>
        <w:t xml:space="preserve">Алексей Евгеньевич </w:t>
      </w:r>
      <w:proofErr w:type="spellStart"/>
      <w:r w:rsidR="00E40AF6" w:rsidRPr="00E40AF6">
        <w:rPr>
          <w:rFonts w:ascii="Times New Roman" w:hAnsi="Times New Roman" w:cs="Times New Roman"/>
          <w:sz w:val="28"/>
        </w:rPr>
        <w:t>Терпелец</w:t>
      </w:r>
      <w:proofErr w:type="spellEnd"/>
      <w:r w:rsidR="00E40AF6" w:rsidRPr="00E40AF6">
        <w:rPr>
          <w:rFonts w:ascii="Times New Roman" w:hAnsi="Times New Roman" w:cs="Times New Roman"/>
          <w:sz w:val="28"/>
        </w:rPr>
        <w:t xml:space="preserve"> </w:t>
      </w:r>
    </w:p>
    <w:p w:rsidR="00E40AF6" w:rsidRPr="00E40AF6" w:rsidRDefault="0046587E" w:rsidP="00E40AF6">
      <w:pPr>
        <w:jc w:val="right"/>
        <w:rPr>
          <w:rFonts w:ascii="Times New Roman" w:hAnsi="Times New Roman" w:cs="Times New Roman"/>
          <w:sz w:val="28"/>
        </w:rPr>
      </w:pPr>
      <w:r>
        <w:rPr>
          <w:rFonts w:ascii="Times New Roman" w:hAnsi="Times New Roman" w:cs="Times New Roman"/>
          <w:sz w:val="28"/>
        </w:rPr>
        <w:t>п</w:t>
      </w:r>
      <w:r w:rsidR="00E40AF6" w:rsidRPr="00E40AF6">
        <w:rPr>
          <w:rFonts w:ascii="Times New Roman" w:hAnsi="Times New Roman" w:cs="Times New Roman"/>
          <w:sz w:val="28"/>
        </w:rPr>
        <w:t>едагог-психолог</w:t>
      </w:r>
    </w:p>
    <w:p w:rsidR="00E40AF6" w:rsidRPr="00E40AF6" w:rsidRDefault="00E40AF6">
      <w:pPr>
        <w:rPr>
          <w:rFonts w:ascii="Times New Roman" w:hAnsi="Times New Roman" w:cs="Times New Roman"/>
          <w:sz w:val="28"/>
        </w:rPr>
      </w:pPr>
    </w:p>
    <w:p w:rsidR="00E40AF6" w:rsidRPr="0046587E" w:rsidRDefault="00E40AF6" w:rsidP="0046587E">
      <w:pPr>
        <w:spacing w:after="0"/>
        <w:jc w:val="center"/>
        <w:rPr>
          <w:rFonts w:ascii="Times New Roman" w:hAnsi="Times New Roman" w:cs="Times New Roman"/>
          <w:sz w:val="32"/>
          <w:szCs w:val="32"/>
        </w:rPr>
      </w:pPr>
      <w:r w:rsidRPr="0046587E">
        <w:rPr>
          <w:rFonts w:ascii="Times New Roman" w:hAnsi="Times New Roman" w:cs="Times New Roman"/>
          <w:b/>
          <w:sz w:val="32"/>
          <w:szCs w:val="32"/>
        </w:rPr>
        <w:t>Дебаты «</w:t>
      </w:r>
      <w:r w:rsidR="00672A37" w:rsidRPr="0046587E">
        <w:rPr>
          <w:rFonts w:ascii="Times New Roman" w:hAnsi="Times New Roman" w:cs="Times New Roman"/>
          <w:b/>
          <w:sz w:val="32"/>
          <w:szCs w:val="32"/>
        </w:rPr>
        <w:t>Городской совет</w:t>
      </w:r>
      <w:r w:rsidRPr="0046587E">
        <w:rPr>
          <w:rFonts w:ascii="Times New Roman" w:hAnsi="Times New Roman" w:cs="Times New Roman"/>
          <w:b/>
          <w:sz w:val="32"/>
          <w:szCs w:val="32"/>
        </w:rPr>
        <w:t>»</w:t>
      </w:r>
    </w:p>
    <w:p w:rsidR="0046587E" w:rsidRPr="0046587E" w:rsidRDefault="0046587E" w:rsidP="0046587E">
      <w:pPr>
        <w:spacing w:after="0"/>
        <w:jc w:val="center"/>
        <w:rPr>
          <w:rFonts w:ascii="Times New Roman" w:hAnsi="Times New Roman" w:cs="Times New Roman"/>
          <w:sz w:val="28"/>
          <w:szCs w:val="28"/>
        </w:rPr>
      </w:pPr>
      <w:r w:rsidRPr="0046587E">
        <w:rPr>
          <w:rFonts w:ascii="Times New Roman" w:hAnsi="Times New Roman" w:cs="Times New Roman"/>
          <w:sz w:val="28"/>
          <w:szCs w:val="28"/>
        </w:rPr>
        <w:t>Тематический классный час</w:t>
      </w:r>
    </w:p>
    <w:p w:rsidR="005B264B" w:rsidRDefault="005B264B" w:rsidP="00E40AF6">
      <w:pPr>
        <w:spacing w:after="0" w:line="240" w:lineRule="auto"/>
        <w:ind w:firstLine="709"/>
        <w:jc w:val="both"/>
        <w:rPr>
          <w:rFonts w:ascii="Times New Roman" w:hAnsi="Times New Roman" w:cs="Times New Roman"/>
          <w:b/>
          <w:sz w:val="28"/>
        </w:rPr>
      </w:pPr>
    </w:p>
    <w:p w:rsidR="00E40AF6" w:rsidRPr="00E40AF6" w:rsidRDefault="00E40AF6" w:rsidP="00C51E99">
      <w:pPr>
        <w:spacing w:after="0" w:line="240" w:lineRule="auto"/>
        <w:ind w:firstLine="709"/>
        <w:jc w:val="both"/>
        <w:rPr>
          <w:rFonts w:ascii="Times New Roman" w:hAnsi="Times New Roman" w:cs="Times New Roman"/>
          <w:sz w:val="28"/>
        </w:rPr>
      </w:pPr>
      <w:r w:rsidRPr="00E40AF6">
        <w:rPr>
          <w:rFonts w:ascii="Times New Roman" w:hAnsi="Times New Roman" w:cs="Times New Roman"/>
          <w:b/>
          <w:sz w:val="28"/>
        </w:rPr>
        <w:t>Целевая группа:</w:t>
      </w:r>
      <w:r w:rsidRPr="00E40AF6">
        <w:rPr>
          <w:rFonts w:ascii="Times New Roman" w:hAnsi="Times New Roman" w:cs="Times New Roman"/>
          <w:sz w:val="28"/>
        </w:rPr>
        <w:t xml:space="preserve"> обучающиеся </w:t>
      </w:r>
      <w:r w:rsidR="00BA462A">
        <w:rPr>
          <w:rFonts w:ascii="Times New Roman" w:hAnsi="Times New Roman" w:cs="Times New Roman"/>
          <w:sz w:val="28"/>
        </w:rPr>
        <w:t>9-10</w:t>
      </w:r>
      <w:r w:rsidRPr="00E40AF6">
        <w:rPr>
          <w:rFonts w:ascii="Times New Roman" w:hAnsi="Times New Roman" w:cs="Times New Roman"/>
          <w:sz w:val="28"/>
        </w:rPr>
        <w:t xml:space="preserve"> классов.</w:t>
      </w:r>
    </w:p>
    <w:p w:rsidR="00E40AF6" w:rsidRPr="00E40AF6" w:rsidRDefault="00E40AF6" w:rsidP="00C51E99">
      <w:pPr>
        <w:spacing w:after="0" w:line="240" w:lineRule="auto"/>
        <w:ind w:firstLine="709"/>
        <w:jc w:val="both"/>
        <w:rPr>
          <w:rFonts w:ascii="Times New Roman" w:hAnsi="Times New Roman" w:cs="Times New Roman"/>
          <w:sz w:val="28"/>
        </w:rPr>
      </w:pPr>
      <w:r w:rsidRPr="00E40AF6">
        <w:rPr>
          <w:rFonts w:ascii="Times New Roman" w:hAnsi="Times New Roman" w:cs="Times New Roman"/>
          <w:b/>
          <w:sz w:val="28"/>
        </w:rPr>
        <w:t>Цель:</w:t>
      </w:r>
      <w:r>
        <w:rPr>
          <w:rFonts w:ascii="Times New Roman" w:hAnsi="Times New Roman" w:cs="Times New Roman"/>
          <w:b/>
          <w:sz w:val="28"/>
        </w:rPr>
        <w:t xml:space="preserve"> </w:t>
      </w:r>
      <w:r w:rsidR="00672A37">
        <w:rPr>
          <w:rFonts w:ascii="Times New Roman" w:hAnsi="Times New Roman" w:cs="Times New Roman"/>
          <w:sz w:val="28"/>
        </w:rPr>
        <w:t xml:space="preserve">повышение навыков обучающихся в </w:t>
      </w:r>
      <w:r w:rsidR="00BE4B90">
        <w:rPr>
          <w:rFonts w:ascii="Times New Roman" w:hAnsi="Times New Roman" w:cs="Times New Roman"/>
          <w:sz w:val="28"/>
        </w:rPr>
        <w:t xml:space="preserve">умении </w:t>
      </w:r>
      <w:r w:rsidR="00672A37">
        <w:rPr>
          <w:rFonts w:ascii="Times New Roman" w:hAnsi="Times New Roman" w:cs="Times New Roman"/>
          <w:sz w:val="28"/>
        </w:rPr>
        <w:t>аргумент</w:t>
      </w:r>
      <w:r w:rsidR="00BE4B90">
        <w:rPr>
          <w:rFonts w:ascii="Times New Roman" w:hAnsi="Times New Roman" w:cs="Times New Roman"/>
          <w:sz w:val="28"/>
        </w:rPr>
        <w:t>ировать и доказывать свое мнение, а также слушать мнение другой стороны</w:t>
      </w:r>
      <w:r w:rsidRPr="00E40AF6">
        <w:rPr>
          <w:rFonts w:ascii="Times New Roman" w:hAnsi="Times New Roman" w:cs="Times New Roman"/>
          <w:sz w:val="28"/>
        </w:rPr>
        <w:t>.</w:t>
      </w:r>
    </w:p>
    <w:p w:rsidR="00E40AF6" w:rsidRPr="00E40AF6" w:rsidRDefault="00E40AF6" w:rsidP="00C51E99">
      <w:pPr>
        <w:spacing w:after="0" w:line="240" w:lineRule="auto"/>
        <w:ind w:firstLine="709"/>
        <w:jc w:val="both"/>
        <w:rPr>
          <w:rFonts w:ascii="Times New Roman" w:hAnsi="Times New Roman" w:cs="Times New Roman"/>
          <w:b/>
          <w:sz w:val="28"/>
        </w:rPr>
      </w:pPr>
      <w:r w:rsidRPr="00E40AF6">
        <w:rPr>
          <w:rFonts w:ascii="Times New Roman" w:hAnsi="Times New Roman" w:cs="Times New Roman"/>
          <w:b/>
          <w:sz w:val="28"/>
        </w:rPr>
        <w:t xml:space="preserve">Задачи: </w:t>
      </w:r>
    </w:p>
    <w:p w:rsidR="00E40AF6" w:rsidRPr="00E40AF6" w:rsidRDefault="0046587E" w:rsidP="00C51E99">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E40AF6" w:rsidRPr="00E40AF6">
        <w:rPr>
          <w:rFonts w:ascii="Times New Roman" w:hAnsi="Times New Roman" w:cs="Times New Roman"/>
          <w:sz w:val="28"/>
        </w:rPr>
        <w:t xml:space="preserve">формировать </w:t>
      </w:r>
      <w:r w:rsidR="00BE4B90">
        <w:rPr>
          <w:rFonts w:ascii="Times New Roman" w:hAnsi="Times New Roman" w:cs="Times New Roman"/>
          <w:sz w:val="28"/>
        </w:rPr>
        <w:t xml:space="preserve">отношение к чужому мнению, как </w:t>
      </w:r>
      <w:proofErr w:type="gramStart"/>
      <w:r w:rsidR="00BE4B90">
        <w:rPr>
          <w:rFonts w:ascii="Times New Roman" w:hAnsi="Times New Roman" w:cs="Times New Roman"/>
          <w:sz w:val="28"/>
        </w:rPr>
        <w:t>к</w:t>
      </w:r>
      <w:proofErr w:type="gramEnd"/>
      <w:r w:rsidR="00BE4B90">
        <w:rPr>
          <w:rFonts w:ascii="Times New Roman" w:hAnsi="Times New Roman" w:cs="Times New Roman"/>
          <w:sz w:val="28"/>
        </w:rPr>
        <w:t xml:space="preserve"> равному по значимости со своим</w:t>
      </w:r>
      <w:r w:rsidR="00E40AF6" w:rsidRPr="00E40AF6">
        <w:rPr>
          <w:rFonts w:ascii="Times New Roman" w:hAnsi="Times New Roman" w:cs="Times New Roman"/>
          <w:sz w:val="28"/>
        </w:rPr>
        <w:t>;</w:t>
      </w:r>
    </w:p>
    <w:p w:rsidR="00E40AF6" w:rsidRPr="00E40AF6" w:rsidRDefault="0046587E" w:rsidP="00C51E99">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E40AF6" w:rsidRPr="00E40AF6">
        <w:rPr>
          <w:rFonts w:ascii="Times New Roman" w:hAnsi="Times New Roman" w:cs="Times New Roman"/>
          <w:sz w:val="28"/>
        </w:rPr>
        <w:t>развивать гражданскую ответственность к общественным ценностям;</w:t>
      </w:r>
    </w:p>
    <w:p w:rsidR="00E40AF6" w:rsidRPr="00E40AF6" w:rsidRDefault="0046587E" w:rsidP="00C51E99">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E40AF6" w:rsidRPr="00E40AF6">
        <w:rPr>
          <w:rFonts w:ascii="Times New Roman" w:hAnsi="Times New Roman" w:cs="Times New Roman"/>
          <w:sz w:val="28"/>
        </w:rPr>
        <w:t>воспитывать уважение к закону.</w:t>
      </w:r>
    </w:p>
    <w:p w:rsidR="00E40AF6" w:rsidRPr="00E40AF6" w:rsidRDefault="00E40AF6" w:rsidP="00C51E99">
      <w:pPr>
        <w:spacing w:after="0" w:line="240" w:lineRule="auto"/>
        <w:ind w:firstLine="709"/>
        <w:jc w:val="both"/>
        <w:rPr>
          <w:rFonts w:ascii="Times New Roman" w:hAnsi="Times New Roman" w:cs="Times New Roman"/>
          <w:sz w:val="28"/>
        </w:rPr>
      </w:pPr>
      <w:r w:rsidRPr="00E40AF6">
        <w:rPr>
          <w:rFonts w:ascii="Times New Roman" w:hAnsi="Times New Roman" w:cs="Times New Roman"/>
          <w:b/>
          <w:sz w:val="28"/>
        </w:rPr>
        <w:t>Форма проведения:</w:t>
      </w:r>
      <w:r w:rsidRPr="00E40AF6">
        <w:rPr>
          <w:rFonts w:ascii="Times New Roman" w:hAnsi="Times New Roman" w:cs="Times New Roman"/>
          <w:sz w:val="28"/>
        </w:rPr>
        <w:t xml:space="preserve"> классный час с использованием группового обсуждения.</w:t>
      </w:r>
    </w:p>
    <w:p w:rsidR="00E40AF6" w:rsidRPr="00E40AF6" w:rsidRDefault="00E40AF6" w:rsidP="00C51E99">
      <w:pPr>
        <w:spacing w:after="0" w:line="240" w:lineRule="auto"/>
        <w:ind w:firstLine="709"/>
        <w:jc w:val="both"/>
        <w:rPr>
          <w:rFonts w:ascii="Times New Roman" w:hAnsi="Times New Roman" w:cs="Times New Roman"/>
          <w:sz w:val="28"/>
        </w:rPr>
      </w:pPr>
      <w:r w:rsidRPr="00E40AF6">
        <w:rPr>
          <w:rFonts w:ascii="Times New Roman" w:hAnsi="Times New Roman" w:cs="Times New Roman"/>
          <w:b/>
          <w:sz w:val="28"/>
        </w:rPr>
        <w:t>Продолжительность</w:t>
      </w:r>
      <w:r w:rsidRPr="00E40AF6">
        <w:rPr>
          <w:rFonts w:ascii="Times New Roman" w:hAnsi="Times New Roman" w:cs="Times New Roman"/>
          <w:sz w:val="28"/>
        </w:rPr>
        <w:t xml:space="preserve">: </w:t>
      </w:r>
      <w:r w:rsidR="004B72ED">
        <w:rPr>
          <w:rFonts w:ascii="Times New Roman" w:hAnsi="Times New Roman" w:cs="Times New Roman"/>
          <w:sz w:val="28"/>
        </w:rPr>
        <w:t>1</w:t>
      </w:r>
      <w:r w:rsidRPr="00E40AF6">
        <w:rPr>
          <w:rFonts w:ascii="Times New Roman" w:hAnsi="Times New Roman" w:cs="Times New Roman"/>
          <w:sz w:val="28"/>
        </w:rPr>
        <w:t xml:space="preserve"> академически</w:t>
      </w:r>
      <w:r w:rsidR="00672A37">
        <w:rPr>
          <w:rFonts w:ascii="Times New Roman" w:hAnsi="Times New Roman" w:cs="Times New Roman"/>
          <w:sz w:val="28"/>
        </w:rPr>
        <w:t>й</w:t>
      </w:r>
      <w:r w:rsidRPr="00E40AF6">
        <w:rPr>
          <w:rFonts w:ascii="Times New Roman" w:hAnsi="Times New Roman" w:cs="Times New Roman"/>
          <w:sz w:val="28"/>
        </w:rPr>
        <w:t xml:space="preserve"> час.</w:t>
      </w:r>
    </w:p>
    <w:p w:rsidR="00E40AF6" w:rsidRPr="00E40AF6" w:rsidRDefault="00E40AF6" w:rsidP="00C51E99">
      <w:pPr>
        <w:spacing w:after="0" w:line="240" w:lineRule="auto"/>
        <w:ind w:firstLine="709"/>
        <w:jc w:val="both"/>
        <w:rPr>
          <w:rFonts w:ascii="Times New Roman" w:hAnsi="Times New Roman" w:cs="Times New Roman"/>
          <w:sz w:val="28"/>
        </w:rPr>
      </w:pPr>
      <w:r w:rsidRPr="00E40AF6">
        <w:rPr>
          <w:rFonts w:ascii="Times New Roman" w:hAnsi="Times New Roman" w:cs="Times New Roman"/>
          <w:b/>
          <w:sz w:val="28"/>
        </w:rPr>
        <w:t>Материально-техническое обеспечение:</w:t>
      </w:r>
      <w:r>
        <w:rPr>
          <w:rFonts w:ascii="Times New Roman" w:hAnsi="Times New Roman" w:cs="Times New Roman"/>
          <w:b/>
          <w:sz w:val="28"/>
        </w:rPr>
        <w:t xml:space="preserve"> </w:t>
      </w:r>
      <w:r w:rsidRPr="00E40AF6">
        <w:rPr>
          <w:rFonts w:ascii="Times New Roman" w:hAnsi="Times New Roman" w:cs="Times New Roman"/>
          <w:sz w:val="28"/>
        </w:rPr>
        <w:t>мультимедийная установка,</w:t>
      </w:r>
      <w:r>
        <w:rPr>
          <w:rFonts w:ascii="Times New Roman" w:hAnsi="Times New Roman" w:cs="Times New Roman"/>
          <w:sz w:val="28"/>
        </w:rPr>
        <w:t xml:space="preserve"> </w:t>
      </w:r>
      <w:r w:rsidRPr="00E40AF6">
        <w:rPr>
          <w:rFonts w:ascii="Times New Roman" w:hAnsi="Times New Roman" w:cs="Times New Roman"/>
          <w:sz w:val="28"/>
        </w:rPr>
        <w:t xml:space="preserve">карточки с </w:t>
      </w:r>
      <w:r w:rsidR="00672A37">
        <w:rPr>
          <w:rFonts w:ascii="Times New Roman" w:hAnsi="Times New Roman" w:cs="Times New Roman"/>
          <w:sz w:val="28"/>
        </w:rPr>
        <w:t>темами для команд</w:t>
      </w:r>
      <w:r w:rsidRPr="00E40AF6">
        <w:rPr>
          <w:rFonts w:ascii="Times New Roman" w:hAnsi="Times New Roman" w:cs="Times New Roman"/>
          <w:sz w:val="28"/>
        </w:rPr>
        <w:t>, звонок, песочные часы.</w:t>
      </w:r>
    </w:p>
    <w:p w:rsidR="00E40AF6" w:rsidRDefault="00E40AF6" w:rsidP="00E40AF6">
      <w:pPr>
        <w:spacing w:after="0" w:line="240" w:lineRule="auto"/>
        <w:ind w:firstLine="709"/>
        <w:jc w:val="both"/>
        <w:rPr>
          <w:rFonts w:ascii="Times New Roman" w:hAnsi="Times New Roman" w:cs="Times New Roman"/>
          <w:sz w:val="28"/>
        </w:rPr>
      </w:pPr>
    </w:p>
    <w:p w:rsidR="00BE4B90" w:rsidRDefault="009A733D" w:rsidP="00540F50">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Ход проведения</w:t>
      </w:r>
    </w:p>
    <w:p w:rsidR="009A733D" w:rsidRDefault="009A733D" w:rsidP="00540F50">
      <w:pPr>
        <w:spacing w:after="0" w:line="240" w:lineRule="auto"/>
        <w:ind w:firstLine="709"/>
        <w:jc w:val="center"/>
        <w:rPr>
          <w:rFonts w:ascii="Times New Roman" w:hAnsi="Times New Roman" w:cs="Times New Roman"/>
          <w:b/>
          <w:sz w:val="28"/>
        </w:rPr>
      </w:pPr>
    </w:p>
    <w:p w:rsidR="009A733D" w:rsidRPr="009A733D" w:rsidRDefault="009A733D" w:rsidP="00C51E99">
      <w:pPr>
        <w:pStyle w:val="a3"/>
        <w:numPr>
          <w:ilvl w:val="0"/>
          <w:numId w:val="6"/>
        </w:numPr>
        <w:spacing w:after="0" w:line="240" w:lineRule="auto"/>
        <w:jc w:val="both"/>
        <w:rPr>
          <w:rFonts w:ascii="Times New Roman" w:hAnsi="Times New Roman" w:cs="Times New Roman"/>
          <w:b/>
          <w:sz w:val="28"/>
        </w:rPr>
      </w:pPr>
      <w:r>
        <w:rPr>
          <w:rFonts w:ascii="Times New Roman" w:hAnsi="Times New Roman" w:cs="Times New Roman"/>
          <w:b/>
          <w:sz w:val="28"/>
        </w:rPr>
        <w:t>Вводная часть.</w:t>
      </w:r>
    </w:p>
    <w:p w:rsidR="00BE4B90" w:rsidRDefault="00351559" w:rsidP="00C51E9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начале занятия классный руководитель сообщает ребятам следующую информацию: «Добрый день уважаемые ученики! Сегодня наше занятие будет проходить в форме дебатов. Представьте, что вы являетесь законодательным аппаратом города </w:t>
      </w:r>
      <w:r>
        <w:rPr>
          <w:rFonts w:ascii="Times New Roman" w:hAnsi="Times New Roman" w:cs="Times New Roman"/>
          <w:sz w:val="28"/>
          <w:lang w:val="en-US"/>
        </w:rPr>
        <w:t>N</w:t>
      </w:r>
      <w:r w:rsidR="002200BB">
        <w:rPr>
          <w:rFonts w:ascii="Times New Roman" w:hAnsi="Times New Roman" w:cs="Times New Roman"/>
          <w:sz w:val="28"/>
        </w:rPr>
        <w:t>, в котором действуют 2 партии – либеральная</w:t>
      </w:r>
      <w:r w:rsidR="00C30145">
        <w:rPr>
          <w:rFonts w:ascii="Times New Roman" w:hAnsi="Times New Roman" w:cs="Times New Roman"/>
          <w:sz w:val="28"/>
        </w:rPr>
        <w:t xml:space="preserve"> </w:t>
      </w:r>
      <w:r w:rsidR="002200BB">
        <w:rPr>
          <w:rFonts w:ascii="Times New Roman" w:hAnsi="Times New Roman" w:cs="Times New Roman"/>
          <w:sz w:val="28"/>
        </w:rPr>
        <w:t>и консервативная</w:t>
      </w:r>
      <w:r>
        <w:rPr>
          <w:rFonts w:ascii="Times New Roman" w:hAnsi="Times New Roman" w:cs="Times New Roman"/>
          <w:sz w:val="28"/>
        </w:rPr>
        <w:t xml:space="preserve">. Наступает новый день и ваша задача будет принять один из законов, который в дальнейшем повлияет на жизнь города. </w:t>
      </w:r>
      <w:proofErr w:type="gramStart"/>
      <w:r>
        <w:rPr>
          <w:rFonts w:ascii="Times New Roman" w:hAnsi="Times New Roman" w:cs="Times New Roman"/>
          <w:sz w:val="28"/>
        </w:rPr>
        <w:t xml:space="preserve">Когда я объясню все правила, вы разделитесь на </w:t>
      </w:r>
      <w:r w:rsidR="002200BB">
        <w:rPr>
          <w:rFonts w:ascii="Times New Roman" w:hAnsi="Times New Roman" w:cs="Times New Roman"/>
          <w:sz w:val="28"/>
        </w:rPr>
        <w:t xml:space="preserve">5 </w:t>
      </w:r>
      <w:r>
        <w:rPr>
          <w:rFonts w:ascii="Times New Roman" w:hAnsi="Times New Roman" w:cs="Times New Roman"/>
          <w:sz w:val="28"/>
        </w:rPr>
        <w:t>команд</w:t>
      </w:r>
      <w:r w:rsidR="002200BB">
        <w:rPr>
          <w:rFonts w:ascii="Times New Roman" w:hAnsi="Times New Roman" w:cs="Times New Roman"/>
          <w:sz w:val="28"/>
        </w:rPr>
        <w:t>,</w:t>
      </w:r>
      <w:r>
        <w:rPr>
          <w:rFonts w:ascii="Times New Roman" w:hAnsi="Times New Roman" w:cs="Times New Roman"/>
          <w:sz w:val="28"/>
        </w:rPr>
        <w:t xml:space="preserve"> каждая из которых будет представлять городской совет</w:t>
      </w:r>
      <w:r w:rsidR="002200BB">
        <w:rPr>
          <w:rFonts w:ascii="Times New Roman" w:hAnsi="Times New Roman" w:cs="Times New Roman"/>
          <w:sz w:val="28"/>
        </w:rPr>
        <w:t>.</w:t>
      </w:r>
      <w:r>
        <w:rPr>
          <w:rFonts w:ascii="Times New Roman" w:hAnsi="Times New Roman" w:cs="Times New Roman"/>
          <w:sz w:val="28"/>
        </w:rPr>
        <w:t xml:space="preserve"> </w:t>
      </w:r>
      <w:r w:rsidR="002200BB">
        <w:rPr>
          <w:rFonts w:ascii="Times New Roman" w:hAnsi="Times New Roman" w:cs="Times New Roman"/>
          <w:sz w:val="28"/>
        </w:rPr>
        <w:t>2</w:t>
      </w:r>
      <w:r>
        <w:rPr>
          <w:rFonts w:ascii="Times New Roman" w:hAnsi="Times New Roman" w:cs="Times New Roman"/>
          <w:sz w:val="28"/>
        </w:rPr>
        <w:t xml:space="preserve"> команд</w:t>
      </w:r>
      <w:r w:rsidR="002200BB">
        <w:rPr>
          <w:rFonts w:ascii="Times New Roman" w:hAnsi="Times New Roman" w:cs="Times New Roman"/>
          <w:sz w:val="28"/>
        </w:rPr>
        <w:t>ы</w:t>
      </w:r>
      <w:r>
        <w:rPr>
          <w:rFonts w:ascii="Times New Roman" w:hAnsi="Times New Roman" w:cs="Times New Roman"/>
          <w:sz w:val="28"/>
        </w:rPr>
        <w:t xml:space="preserve"> будут представлять либеральную партию</w:t>
      </w:r>
      <w:r w:rsidR="00C30145">
        <w:rPr>
          <w:rFonts w:ascii="Times New Roman" w:hAnsi="Times New Roman" w:cs="Times New Roman"/>
          <w:sz w:val="28"/>
        </w:rPr>
        <w:t xml:space="preserve"> (далее - ЛП)</w:t>
      </w:r>
      <w:r>
        <w:rPr>
          <w:rFonts w:ascii="Times New Roman" w:hAnsi="Times New Roman" w:cs="Times New Roman"/>
          <w:sz w:val="28"/>
        </w:rPr>
        <w:t xml:space="preserve">, которая </w:t>
      </w:r>
      <w:r w:rsidR="002200BB">
        <w:rPr>
          <w:rFonts w:ascii="Times New Roman" w:hAnsi="Times New Roman" w:cs="Times New Roman"/>
          <w:sz w:val="28"/>
        </w:rPr>
        <w:t>должна привести аргументы ЗА принятие законопроекта, 2 команды будут представлять консервативную партию</w:t>
      </w:r>
      <w:r w:rsidR="00C30145">
        <w:rPr>
          <w:rFonts w:ascii="Times New Roman" w:hAnsi="Times New Roman" w:cs="Times New Roman"/>
          <w:sz w:val="28"/>
        </w:rPr>
        <w:t xml:space="preserve"> (далее - КП)</w:t>
      </w:r>
      <w:r w:rsidR="002200BB">
        <w:rPr>
          <w:rFonts w:ascii="Times New Roman" w:hAnsi="Times New Roman" w:cs="Times New Roman"/>
          <w:sz w:val="28"/>
        </w:rPr>
        <w:t>, которая должна привести примеры ПРОТИВ принятия законопроекта и 1 команда – это городское управление</w:t>
      </w:r>
      <w:r w:rsidR="00C30145">
        <w:rPr>
          <w:rFonts w:ascii="Times New Roman" w:hAnsi="Times New Roman" w:cs="Times New Roman"/>
          <w:sz w:val="28"/>
        </w:rPr>
        <w:t xml:space="preserve"> (далее - ГУ)</w:t>
      </w:r>
      <w:r w:rsidR="002200BB">
        <w:rPr>
          <w:rFonts w:ascii="Times New Roman" w:hAnsi="Times New Roman" w:cs="Times New Roman"/>
          <w:sz w:val="28"/>
        </w:rPr>
        <w:t>, задача которых, исходя из приведенных</w:t>
      </w:r>
      <w:proofErr w:type="gramEnd"/>
      <w:r w:rsidR="002200BB">
        <w:rPr>
          <w:rFonts w:ascii="Times New Roman" w:hAnsi="Times New Roman" w:cs="Times New Roman"/>
          <w:sz w:val="28"/>
        </w:rPr>
        <w:t xml:space="preserve"> аргументов</w:t>
      </w:r>
      <w:r w:rsidR="0046587E">
        <w:rPr>
          <w:rFonts w:ascii="Times New Roman" w:hAnsi="Times New Roman" w:cs="Times New Roman"/>
          <w:sz w:val="28"/>
        </w:rPr>
        <w:t>,</w:t>
      </w:r>
      <w:r w:rsidR="002200BB">
        <w:rPr>
          <w:rFonts w:ascii="Times New Roman" w:hAnsi="Times New Roman" w:cs="Times New Roman"/>
          <w:sz w:val="28"/>
        </w:rPr>
        <w:t xml:space="preserve"> выбрать будет принят законопроект или нет</w:t>
      </w:r>
      <w:proofErr w:type="gramStart"/>
      <w:r w:rsidR="002200BB">
        <w:rPr>
          <w:rFonts w:ascii="Times New Roman" w:hAnsi="Times New Roman" w:cs="Times New Roman"/>
          <w:sz w:val="28"/>
        </w:rPr>
        <w:t>.</w:t>
      </w:r>
      <w:r>
        <w:rPr>
          <w:rFonts w:ascii="Times New Roman" w:hAnsi="Times New Roman" w:cs="Times New Roman"/>
          <w:sz w:val="28"/>
        </w:rPr>
        <w:t>»</w:t>
      </w:r>
      <w:proofErr w:type="gramEnd"/>
    </w:p>
    <w:p w:rsidR="00540F50" w:rsidRDefault="00540F50" w:rsidP="00C51E99">
      <w:pPr>
        <w:spacing w:after="0" w:line="240" w:lineRule="auto"/>
        <w:ind w:firstLine="709"/>
        <w:jc w:val="both"/>
        <w:rPr>
          <w:rFonts w:ascii="Times New Roman" w:hAnsi="Times New Roman" w:cs="Times New Roman"/>
          <w:sz w:val="28"/>
        </w:rPr>
      </w:pPr>
    </w:p>
    <w:p w:rsidR="00E40AF6" w:rsidRPr="009A733D" w:rsidRDefault="009A733D" w:rsidP="00C51E99">
      <w:pPr>
        <w:pStyle w:val="a3"/>
        <w:numPr>
          <w:ilvl w:val="0"/>
          <w:numId w:val="6"/>
        </w:numPr>
        <w:spacing w:after="0" w:line="240" w:lineRule="auto"/>
        <w:jc w:val="both"/>
        <w:rPr>
          <w:rFonts w:ascii="Times New Roman" w:hAnsi="Times New Roman" w:cs="Times New Roman"/>
          <w:b/>
          <w:sz w:val="28"/>
        </w:rPr>
      </w:pPr>
      <w:r>
        <w:rPr>
          <w:rFonts w:ascii="Times New Roman" w:hAnsi="Times New Roman" w:cs="Times New Roman"/>
          <w:b/>
          <w:sz w:val="28"/>
        </w:rPr>
        <w:t>Основная часть</w:t>
      </w:r>
    </w:p>
    <w:p w:rsidR="0046587E" w:rsidRPr="00E40AF6" w:rsidRDefault="0046587E" w:rsidP="00540F50">
      <w:pPr>
        <w:spacing w:after="0" w:line="240" w:lineRule="auto"/>
        <w:ind w:firstLine="709"/>
        <w:jc w:val="center"/>
        <w:rPr>
          <w:rFonts w:ascii="Times New Roman" w:hAnsi="Times New Roman" w:cs="Times New Roman"/>
          <w:b/>
          <w:sz w:val="28"/>
        </w:rPr>
      </w:pPr>
    </w:p>
    <w:tbl>
      <w:tblPr>
        <w:tblStyle w:val="a4"/>
        <w:tblW w:w="0" w:type="auto"/>
        <w:tblLook w:val="04A0" w:firstRow="1" w:lastRow="0" w:firstColumn="1" w:lastColumn="0" w:noHBand="0" w:noVBand="1"/>
      </w:tblPr>
      <w:tblGrid>
        <w:gridCol w:w="530"/>
        <w:gridCol w:w="2502"/>
        <w:gridCol w:w="3393"/>
        <w:gridCol w:w="2190"/>
        <w:gridCol w:w="956"/>
      </w:tblGrid>
      <w:tr w:rsidR="00D7784B" w:rsidTr="00C30145">
        <w:tc>
          <w:tcPr>
            <w:tcW w:w="530" w:type="dxa"/>
            <w:vAlign w:val="center"/>
          </w:tcPr>
          <w:p w:rsidR="00D7784B" w:rsidRDefault="00D7784B" w:rsidP="00D7784B">
            <w:pPr>
              <w:jc w:val="center"/>
              <w:rPr>
                <w:rFonts w:ascii="Times New Roman" w:hAnsi="Times New Roman" w:cs="Times New Roman"/>
                <w:sz w:val="28"/>
              </w:rPr>
            </w:pPr>
            <w:r>
              <w:rPr>
                <w:rFonts w:ascii="Times New Roman" w:hAnsi="Times New Roman" w:cs="Times New Roman"/>
                <w:sz w:val="28"/>
              </w:rPr>
              <w:t>№</w:t>
            </w:r>
          </w:p>
        </w:tc>
        <w:tc>
          <w:tcPr>
            <w:tcW w:w="2502" w:type="dxa"/>
            <w:vAlign w:val="center"/>
          </w:tcPr>
          <w:p w:rsidR="00D7784B" w:rsidRDefault="00D7784B" w:rsidP="00D7784B">
            <w:pPr>
              <w:jc w:val="center"/>
              <w:rPr>
                <w:rFonts w:ascii="Times New Roman" w:hAnsi="Times New Roman" w:cs="Times New Roman"/>
                <w:sz w:val="28"/>
              </w:rPr>
            </w:pPr>
            <w:r>
              <w:rPr>
                <w:rFonts w:ascii="Times New Roman" w:hAnsi="Times New Roman" w:cs="Times New Roman"/>
                <w:sz w:val="28"/>
              </w:rPr>
              <w:t>Этап</w:t>
            </w:r>
          </w:p>
        </w:tc>
        <w:tc>
          <w:tcPr>
            <w:tcW w:w="3393" w:type="dxa"/>
            <w:vAlign w:val="center"/>
          </w:tcPr>
          <w:p w:rsidR="00D7784B" w:rsidRDefault="00D7784B" w:rsidP="00D7784B">
            <w:pPr>
              <w:jc w:val="center"/>
              <w:rPr>
                <w:rFonts w:ascii="Times New Roman" w:hAnsi="Times New Roman" w:cs="Times New Roman"/>
                <w:sz w:val="28"/>
              </w:rPr>
            </w:pPr>
            <w:r>
              <w:rPr>
                <w:rFonts w:ascii="Times New Roman" w:hAnsi="Times New Roman" w:cs="Times New Roman"/>
                <w:sz w:val="28"/>
              </w:rPr>
              <w:t>Задача этапа</w:t>
            </w:r>
          </w:p>
        </w:tc>
        <w:tc>
          <w:tcPr>
            <w:tcW w:w="2190" w:type="dxa"/>
            <w:vAlign w:val="center"/>
          </w:tcPr>
          <w:p w:rsidR="00D7784B" w:rsidRDefault="00D7784B" w:rsidP="00D7784B">
            <w:pPr>
              <w:jc w:val="center"/>
              <w:rPr>
                <w:rFonts w:ascii="Times New Roman" w:hAnsi="Times New Roman" w:cs="Times New Roman"/>
                <w:sz w:val="28"/>
              </w:rPr>
            </w:pPr>
            <w:r>
              <w:rPr>
                <w:rFonts w:ascii="Times New Roman" w:hAnsi="Times New Roman" w:cs="Times New Roman"/>
                <w:sz w:val="28"/>
              </w:rPr>
              <w:t>Выполняет команда</w:t>
            </w:r>
          </w:p>
        </w:tc>
        <w:tc>
          <w:tcPr>
            <w:tcW w:w="956" w:type="dxa"/>
            <w:vAlign w:val="center"/>
          </w:tcPr>
          <w:p w:rsidR="00D7784B" w:rsidRPr="00D7784B" w:rsidRDefault="00D7784B" w:rsidP="00D7784B">
            <w:pPr>
              <w:jc w:val="center"/>
              <w:rPr>
                <w:rFonts w:ascii="Times New Roman" w:hAnsi="Times New Roman" w:cs="Times New Roman"/>
                <w:sz w:val="28"/>
              </w:rPr>
            </w:pPr>
            <w:proofErr w:type="gramStart"/>
            <w:r>
              <w:rPr>
                <w:rFonts w:ascii="Times New Roman" w:hAnsi="Times New Roman" w:cs="Times New Roman"/>
                <w:sz w:val="28"/>
                <w:lang w:val="en-US"/>
              </w:rPr>
              <w:t>t</w:t>
            </w:r>
            <w:proofErr w:type="gramEnd"/>
            <w:r>
              <w:rPr>
                <w:rFonts w:ascii="Times New Roman" w:hAnsi="Times New Roman" w:cs="Times New Roman"/>
                <w:sz w:val="28"/>
              </w:rPr>
              <w:t>, мин.</w:t>
            </w:r>
          </w:p>
        </w:tc>
      </w:tr>
      <w:tr w:rsidR="00D7784B" w:rsidTr="00C30145">
        <w:tc>
          <w:tcPr>
            <w:tcW w:w="530" w:type="dxa"/>
            <w:vAlign w:val="center"/>
          </w:tcPr>
          <w:p w:rsidR="00D7784B" w:rsidRDefault="00D7784B" w:rsidP="00D7784B">
            <w:pPr>
              <w:jc w:val="center"/>
              <w:rPr>
                <w:rFonts w:ascii="Times New Roman" w:hAnsi="Times New Roman" w:cs="Times New Roman"/>
                <w:sz w:val="28"/>
              </w:rPr>
            </w:pPr>
            <w:r>
              <w:rPr>
                <w:rFonts w:ascii="Times New Roman" w:hAnsi="Times New Roman" w:cs="Times New Roman"/>
                <w:sz w:val="28"/>
              </w:rPr>
              <w:t>1</w:t>
            </w:r>
          </w:p>
        </w:tc>
        <w:tc>
          <w:tcPr>
            <w:tcW w:w="2502" w:type="dxa"/>
            <w:vAlign w:val="center"/>
          </w:tcPr>
          <w:p w:rsidR="00D7784B" w:rsidRDefault="00D7784B" w:rsidP="00C51E99">
            <w:pPr>
              <w:jc w:val="both"/>
              <w:rPr>
                <w:rFonts w:ascii="Times New Roman" w:hAnsi="Times New Roman" w:cs="Times New Roman"/>
                <w:sz w:val="28"/>
              </w:rPr>
            </w:pPr>
            <w:r>
              <w:rPr>
                <w:rFonts w:ascii="Times New Roman" w:hAnsi="Times New Roman" w:cs="Times New Roman"/>
                <w:sz w:val="28"/>
              </w:rPr>
              <w:t>Начальный</w:t>
            </w:r>
          </w:p>
        </w:tc>
        <w:tc>
          <w:tcPr>
            <w:tcW w:w="3393" w:type="dxa"/>
            <w:vAlign w:val="center"/>
          </w:tcPr>
          <w:p w:rsidR="00D7784B" w:rsidRDefault="00D7784B" w:rsidP="00C51E99">
            <w:pPr>
              <w:jc w:val="both"/>
              <w:rPr>
                <w:rFonts w:ascii="Times New Roman" w:hAnsi="Times New Roman" w:cs="Times New Roman"/>
                <w:sz w:val="28"/>
              </w:rPr>
            </w:pPr>
            <w:r>
              <w:rPr>
                <w:rFonts w:ascii="Times New Roman" w:hAnsi="Times New Roman" w:cs="Times New Roman"/>
                <w:sz w:val="28"/>
              </w:rPr>
              <w:t xml:space="preserve">Рассказать </w:t>
            </w:r>
            <w:r w:rsidR="009A733D">
              <w:rPr>
                <w:rFonts w:ascii="Times New Roman" w:hAnsi="Times New Roman" w:cs="Times New Roman"/>
                <w:sz w:val="28"/>
              </w:rPr>
              <w:t>вводную часть</w:t>
            </w:r>
            <w:r>
              <w:rPr>
                <w:rFonts w:ascii="Times New Roman" w:hAnsi="Times New Roman" w:cs="Times New Roman"/>
                <w:sz w:val="28"/>
              </w:rPr>
              <w:t xml:space="preserve"> занятия и разделить ребят на команды</w:t>
            </w:r>
            <w:r w:rsidR="00DF591A">
              <w:rPr>
                <w:rFonts w:ascii="Times New Roman" w:hAnsi="Times New Roman" w:cs="Times New Roman"/>
                <w:sz w:val="28"/>
              </w:rPr>
              <w:t xml:space="preserve"> и выдать </w:t>
            </w:r>
            <w:r w:rsidR="00DF591A">
              <w:rPr>
                <w:rFonts w:ascii="Times New Roman" w:hAnsi="Times New Roman" w:cs="Times New Roman"/>
                <w:sz w:val="28"/>
              </w:rPr>
              <w:lastRenderedPageBreak/>
              <w:t>только команде ГУ дополнительную информацию по теме.</w:t>
            </w:r>
          </w:p>
        </w:tc>
        <w:tc>
          <w:tcPr>
            <w:tcW w:w="2190" w:type="dxa"/>
            <w:vAlign w:val="center"/>
          </w:tcPr>
          <w:p w:rsidR="00D7784B" w:rsidRDefault="00D7784B" w:rsidP="00C51E99">
            <w:pPr>
              <w:jc w:val="both"/>
              <w:rPr>
                <w:rFonts w:ascii="Times New Roman" w:hAnsi="Times New Roman" w:cs="Times New Roman"/>
                <w:sz w:val="28"/>
              </w:rPr>
            </w:pPr>
            <w:r>
              <w:rPr>
                <w:rFonts w:ascii="Times New Roman" w:hAnsi="Times New Roman" w:cs="Times New Roman"/>
                <w:sz w:val="28"/>
              </w:rPr>
              <w:lastRenderedPageBreak/>
              <w:t>Все</w:t>
            </w:r>
          </w:p>
        </w:tc>
        <w:tc>
          <w:tcPr>
            <w:tcW w:w="956" w:type="dxa"/>
            <w:vAlign w:val="center"/>
          </w:tcPr>
          <w:p w:rsidR="00D7784B" w:rsidRDefault="00D7784B" w:rsidP="00C51E99">
            <w:pPr>
              <w:jc w:val="both"/>
              <w:rPr>
                <w:rFonts w:ascii="Times New Roman" w:hAnsi="Times New Roman" w:cs="Times New Roman"/>
                <w:sz w:val="28"/>
              </w:rPr>
            </w:pPr>
            <w:r>
              <w:rPr>
                <w:rFonts w:ascii="Times New Roman" w:hAnsi="Times New Roman" w:cs="Times New Roman"/>
                <w:sz w:val="28"/>
              </w:rPr>
              <w:t xml:space="preserve">5 </w:t>
            </w:r>
          </w:p>
        </w:tc>
      </w:tr>
      <w:tr w:rsidR="00D7784B" w:rsidTr="00C30145">
        <w:tc>
          <w:tcPr>
            <w:tcW w:w="530" w:type="dxa"/>
            <w:vAlign w:val="center"/>
          </w:tcPr>
          <w:p w:rsidR="00D7784B" w:rsidRDefault="00D7784B" w:rsidP="00D7784B">
            <w:pPr>
              <w:jc w:val="center"/>
              <w:rPr>
                <w:rFonts w:ascii="Times New Roman" w:hAnsi="Times New Roman" w:cs="Times New Roman"/>
                <w:sz w:val="28"/>
              </w:rPr>
            </w:pPr>
            <w:r>
              <w:rPr>
                <w:rFonts w:ascii="Times New Roman" w:hAnsi="Times New Roman" w:cs="Times New Roman"/>
                <w:sz w:val="28"/>
              </w:rPr>
              <w:lastRenderedPageBreak/>
              <w:t>2</w:t>
            </w:r>
          </w:p>
        </w:tc>
        <w:tc>
          <w:tcPr>
            <w:tcW w:w="2502" w:type="dxa"/>
            <w:vAlign w:val="center"/>
          </w:tcPr>
          <w:p w:rsidR="00D7784B" w:rsidRDefault="00D7784B" w:rsidP="00C51E99">
            <w:pPr>
              <w:jc w:val="both"/>
              <w:rPr>
                <w:rFonts w:ascii="Times New Roman" w:hAnsi="Times New Roman" w:cs="Times New Roman"/>
                <w:sz w:val="28"/>
              </w:rPr>
            </w:pPr>
            <w:r>
              <w:rPr>
                <w:rFonts w:ascii="Times New Roman" w:hAnsi="Times New Roman" w:cs="Times New Roman"/>
                <w:sz w:val="28"/>
              </w:rPr>
              <w:t>Подго</w:t>
            </w:r>
            <w:r w:rsidR="00704479">
              <w:rPr>
                <w:rFonts w:ascii="Times New Roman" w:hAnsi="Times New Roman" w:cs="Times New Roman"/>
                <w:sz w:val="28"/>
              </w:rPr>
              <w:t>товительный</w:t>
            </w:r>
          </w:p>
        </w:tc>
        <w:tc>
          <w:tcPr>
            <w:tcW w:w="3393" w:type="dxa"/>
            <w:vAlign w:val="center"/>
          </w:tcPr>
          <w:p w:rsidR="00D7784B" w:rsidRDefault="00704479" w:rsidP="00C51E99">
            <w:pPr>
              <w:jc w:val="both"/>
              <w:rPr>
                <w:rFonts w:ascii="Times New Roman" w:hAnsi="Times New Roman" w:cs="Times New Roman"/>
                <w:sz w:val="28"/>
              </w:rPr>
            </w:pPr>
            <w:r>
              <w:rPr>
                <w:rFonts w:ascii="Times New Roman" w:hAnsi="Times New Roman" w:cs="Times New Roman"/>
                <w:sz w:val="28"/>
              </w:rPr>
              <w:t>Командам дается задание и</w:t>
            </w:r>
            <w:r w:rsidR="00DF591A">
              <w:rPr>
                <w:rFonts w:ascii="Times New Roman" w:hAnsi="Times New Roman" w:cs="Times New Roman"/>
                <w:sz w:val="28"/>
              </w:rPr>
              <w:t xml:space="preserve"> время на подготовку аргументов</w:t>
            </w:r>
            <w:r w:rsidR="002014FE">
              <w:rPr>
                <w:rFonts w:ascii="Times New Roman" w:hAnsi="Times New Roman" w:cs="Times New Roman"/>
                <w:sz w:val="28"/>
              </w:rPr>
              <w:t>, также выбор выступающего спикера и выбор Председателя ГУ командой ГУ</w:t>
            </w:r>
          </w:p>
        </w:tc>
        <w:tc>
          <w:tcPr>
            <w:tcW w:w="2190" w:type="dxa"/>
            <w:vAlign w:val="center"/>
          </w:tcPr>
          <w:p w:rsidR="00D7784B" w:rsidRDefault="00704479" w:rsidP="00C51E99">
            <w:pPr>
              <w:jc w:val="both"/>
              <w:rPr>
                <w:rFonts w:ascii="Times New Roman" w:hAnsi="Times New Roman" w:cs="Times New Roman"/>
                <w:sz w:val="28"/>
              </w:rPr>
            </w:pPr>
            <w:r>
              <w:rPr>
                <w:rFonts w:ascii="Times New Roman" w:hAnsi="Times New Roman" w:cs="Times New Roman"/>
                <w:sz w:val="28"/>
              </w:rPr>
              <w:t>Все</w:t>
            </w:r>
          </w:p>
        </w:tc>
        <w:tc>
          <w:tcPr>
            <w:tcW w:w="956" w:type="dxa"/>
            <w:vAlign w:val="center"/>
          </w:tcPr>
          <w:p w:rsidR="00D7784B" w:rsidRDefault="00C30145" w:rsidP="00C51E99">
            <w:pPr>
              <w:jc w:val="both"/>
              <w:rPr>
                <w:rFonts w:ascii="Times New Roman" w:hAnsi="Times New Roman" w:cs="Times New Roman"/>
                <w:sz w:val="28"/>
              </w:rPr>
            </w:pPr>
            <w:r>
              <w:rPr>
                <w:rFonts w:ascii="Times New Roman" w:hAnsi="Times New Roman" w:cs="Times New Roman"/>
                <w:sz w:val="28"/>
              </w:rPr>
              <w:t>10</w:t>
            </w:r>
          </w:p>
        </w:tc>
      </w:tr>
      <w:tr w:rsidR="00D7784B" w:rsidTr="00C30145">
        <w:tc>
          <w:tcPr>
            <w:tcW w:w="530" w:type="dxa"/>
            <w:vAlign w:val="center"/>
          </w:tcPr>
          <w:p w:rsidR="00D7784B" w:rsidRDefault="00D7784B" w:rsidP="00D7784B">
            <w:pPr>
              <w:jc w:val="center"/>
              <w:rPr>
                <w:rFonts w:ascii="Times New Roman" w:hAnsi="Times New Roman" w:cs="Times New Roman"/>
                <w:sz w:val="28"/>
              </w:rPr>
            </w:pPr>
            <w:r>
              <w:rPr>
                <w:rFonts w:ascii="Times New Roman" w:hAnsi="Times New Roman" w:cs="Times New Roman"/>
                <w:sz w:val="28"/>
              </w:rPr>
              <w:t>3</w:t>
            </w:r>
          </w:p>
        </w:tc>
        <w:tc>
          <w:tcPr>
            <w:tcW w:w="2502" w:type="dxa"/>
            <w:vAlign w:val="center"/>
          </w:tcPr>
          <w:p w:rsidR="00D7784B" w:rsidRDefault="00C30145" w:rsidP="00C51E99">
            <w:pPr>
              <w:jc w:val="both"/>
              <w:rPr>
                <w:rFonts w:ascii="Times New Roman" w:hAnsi="Times New Roman" w:cs="Times New Roman"/>
                <w:sz w:val="28"/>
              </w:rPr>
            </w:pPr>
            <w:r>
              <w:rPr>
                <w:rFonts w:ascii="Times New Roman" w:hAnsi="Times New Roman" w:cs="Times New Roman"/>
                <w:sz w:val="28"/>
              </w:rPr>
              <w:t>Выступление 1 команды ЛП</w:t>
            </w:r>
          </w:p>
        </w:tc>
        <w:tc>
          <w:tcPr>
            <w:tcW w:w="3393" w:type="dxa"/>
            <w:vAlign w:val="center"/>
          </w:tcPr>
          <w:p w:rsidR="00D7784B" w:rsidRDefault="00C30145" w:rsidP="00C51E99">
            <w:pPr>
              <w:jc w:val="both"/>
              <w:rPr>
                <w:rFonts w:ascii="Times New Roman" w:hAnsi="Times New Roman" w:cs="Times New Roman"/>
                <w:sz w:val="28"/>
              </w:rPr>
            </w:pPr>
            <w:r>
              <w:rPr>
                <w:rFonts w:ascii="Times New Roman" w:hAnsi="Times New Roman" w:cs="Times New Roman"/>
                <w:sz w:val="28"/>
              </w:rPr>
              <w:t>В течение отведенного времени команде необходимо привести аргументы, которые позволят принять законопроект</w:t>
            </w:r>
          </w:p>
        </w:tc>
        <w:tc>
          <w:tcPr>
            <w:tcW w:w="2190" w:type="dxa"/>
            <w:vAlign w:val="center"/>
          </w:tcPr>
          <w:p w:rsidR="00D7784B" w:rsidRDefault="00C30145" w:rsidP="00C51E99">
            <w:pPr>
              <w:jc w:val="both"/>
              <w:rPr>
                <w:rFonts w:ascii="Times New Roman" w:hAnsi="Times New Roman" w:cs="Times New Roman"/>
                <w:sz w:val="28"/>
              </w:rPr>
            </w:pPr>
            <w:r>
              <w:rPr>
                <w:rFonts w:ascii="Times New Roman" w:hAnsi="Times New Roman" w:cs="Times New Roman"/>
                <w:sz w:val="28"/>
              </w:rPr>
              <w:t>1 команда ЛП</w:t>
            </w:r>
          </w:p>
        </w:tc>
        <w:tc>
          <w:tcPr>
            <w:tcW w:w="956" w:type="dxa"/>
            <w:vAlign w:val="center"/>
          </w:tcPr>
          <w:p w:rsidR="00D7784B" w:rsidRDefault="00C30145" w:rsidP="00C51E99">
            <w:pPr>
              <w:jc w:val="both"/>
              <w:rPr>
                <w:rFonts w:ascii="Times New Roman" w:hAnsi="Times New Roman" w:cs="Times New Roman"/>
                <w:sz w:val="28"/>
              </w:rPr>
            </w:pPr>
            <w:r>
              <w:rPr>
                <w:rFonts w:ascii="Times New Roman" w:hAnsi="Times New Roman" w:cs="Times New Roman"/>
                <w:sz w:val="28"/>
              </w:rPr>
              <w:t>5</w:t>
            </w:r>
          </w:p>
        </w:tc>
      </w:tr>
      <w:tr w:rsidR="00C30145" w:rsidTr="00C30145">
        <w:tc>
          <w:tcPr>
            <w:tcW w:w="530" w:type="dxa"/>
            <w:vAlign w:val="center"/>
          </w:tcPr>
          <w:p w:rsidR="00C30145" w:rsidRDefault="00C30145" w:rsidP="00D7784B">
            <w:pPr>
              <w:jc w:val="center"/>
              <w:rPr>
                <w:rFonts w:ascii="Times New Roman" w:hAnsi="Times New Roman" w:cs="Times New Roman"/>
                <w:sz w:val="28"/>
              </w:rPr>
            </w:pPr>
            <w:r>
              <w:rPr>
                <w:rFonts w:ascii="Times New Roman" w:hAnsi="Times New Roman" w:cs="Times New Roman"/>
                <w:sz w:val="28"/>
              </w:rPr>
              <w:t>4</w:t>
            </w:r>
          </w:p>
        </w:tc>
        <w:tc>
          <w:tcPr>
            <w:tcW w:w="2502" w:type="dxa"/>
            <w:vAlign w:val="center"/>
          </w:tcPr>
          <w:p w:rsidR="00C30145" w:rsidRDefault="00C30145" w:rsidP="00C51E99">
            <w:pPr>
              <w:jc w:val="both"/>
              <w:rPr>
                <w:rFonts w:ascii="Times New Roman" w:hAnsi="Times New Roman" w:cs="Times New Roman"/>
                <w:sz w:val="28"/>
              </w:rPr>
            </w:pPr>
            <w:r>
              <w:rPr>
                <w:rFonts w:ascii="Times New Roman" w:hAnsi="Times New Roman" w:cs="Times New Roman"/>
                <w:sz w:val="28"/>
              </w:rPr>
              <w:t>Выступление 1 команды КП</w:t>
            </w:r>
          </w:p>
        </w:tc>
        <w:tc>
          <w:tcPr>
            <w:tcW w:w="3393" w:type="dxa"/>
            <w:vAlign w:val="center"/>
          </w:tcPr>
          <w:p w:rsidR="00C30145" w:rsidRDefault="00C30145" w:rsidP="00C51E99">
            <w:pPr>
              <w:jc w:val="both"/>
              <w:rPr>
                <w:rFonts w:ascii="Times New Roman" w:hAnsi="Times New Roman" w:cs="Times New Roman"/>
                <w:sz w:val="28"/>
              </w:rPr>
            </w:pPr>
            <w:r>
              <w:rPr>
                <w:rFonts w:ascii="Times New Roman" w:hAnsi="Times New Roman" w:cs="Times New Roman"/>
                <w:sz w:val="28"/>
              </w:rPr>
              <w:t xml:space="preserve">В течение отведенного времени команде необходимо привести аргументы, которые позволят </w:t>
            </w:r>
            <w:r w:rsidR="002A3678">
              <w:rPr>
                <w:rFonts w:ascii="Times New Roman" w:hAnsi="Times New Roman" w:cs="Times New Roman"/>
                <w:sz w:val="28"/>
              </w:rPr>
              <w:t>отклонить принятие</w:t>
            </w:r>
            <w:r>
              <w:rPr>
                <w:rFonts w:ascii="Times New Roman" w:hAnsi="Times New Roman" w:cs="Times New Roman"/>
                <w:sz w:val="28"/>
              </w:rPr>
              <w:t xml:space="preserve"> законопроект</w:t>
            </w:r>
            <w:r w:rsidR="002A3678">
              <w:rPr>
                <w:rFonts w:ascii="Times New Roman" w:hAnsi="Times New Roman" w:cs="Times New Roman"/>
                <w:sz w:val="28"/>
              </w:rPr>
              <w:t>а</w:t>
            </w:r>
          </w:p>
        </w:tc>
        <w:tc>
          <w:tcPr>
            <w:tcW w:w="2190" w:type="dxa"/>
            <w:vAlign w:val="center"/>
          </w:tcPr>
          <w:p w:rsidR="00C30145" w:rsidRDefault="00C30145" w:rsidP="00C51E99">
            <w:pPr>
              <w:jc w:val="both"/>
              <w:rPr>
                <w:rFonts w:ascii="Times New Roman" w:hAnsi="Times New Roman" w:cs="Times New Roman"/>
                <w:sz w:val="28"/>
              </w:rPr>
            </w:pPr>
            <w:r>
              <w:rPr>
                <w:rFonts w:ascii="Times New Roman" w:hAnsi="Times New Roman" w:cs="Times New Roman"/>
                <w:sz w:val="28"/>
              </w:rPr>
              <w:t>1 команда КП</w:t>
            </w:r>
          </w:p>
        </w:tc>
        <w:tc>
          <w:tcPr>
            <w:tcW w:w="956" w:type="dxa"/>
            <w:vAlign w:val="center"/>
          </w:tcPr>
          <w:p w:rsidR="00C30145" w:rsidRDefault="00C30145" w:rsidP="00C51E99">
            <w:pPr>
              <w:jc w:val="both"/>
              <w:rPr>
                <w:rFonts w:ascii="Times New Roman" w:hAnsi="Times New Roman" w:cs="Times New Roman"/>
                <w:sz w:val="28"/>
              </w:rPr>
            </w:pPr>
            <w:r>
              <w:rPr>
                <w:rFonts w:ascii="Times New Roman" w:hAnsi="Times New Roman" w:cs="Times New Roman"/>
                <w:sz w:val="28"/>
              </w:rPr>
              <w:t>5</w:t>
            </w:r>
          </w:p>
        </w:tc>
      </w:tr>
      <w:tr w:rsidR="002A3678" w:rsidTr="00C30145">
        <w:tc>
          <w:tcPr>
            <w:tcW w:w="530" w:type="dxa"/>
            <w:vAlign w:val="center"/>
          </w:tcPr>
          <w:p w:rsidR="002A3678" w:rsidRDefault="002A3678" w:rsidP="00D7784B">
            <w:pPr>
              <w:jc w:val="center"/>
              <w:rPr>
                <w:rFonts w:ascii="Times New Roman" w:hAnsi="Times New Roman" w:cs="Times New Roman"/>
                <w:sz w:val="28"/>
              </w:rPr>
            </w:pPr>
            <w:r>
              <w:rPr>
                <w:rFonts w:ascii="Times New Roman" w:hAnsi="Times New Roman" w:cs="Times New Roman"/>
                <w:sz w:val="28"/>
              </w:rPr>
              <w:t>5</w:t>
            </w:r>
          </w:p>
        </w:tc>
        <w:tc>
          <w:tcPr>
            <w:tcW w:w="2502" w:type="dxa"/>
            <w:vAlign w:val="center"/>
          </w:tcPr>
          <w:p w:rsidR="002A3678" w:rsidRDefault="002A3678" w:rsidP="00C51E99">
            <w:pPr>
              <w:jc w:val="both"/>
              <w:rPr>
                <w:rFonts w:ascii="Times New Roman" w:hAnsi="Times New Roman" w:cs="Times New Roman"/>
                <w:sz w:val="28"/>
              </w:rPr>
            </w:pPr>
            <w:r>
              <w:rPr>
                <w:rFonts w:ascii="Times New Roman" w:hAnsi="Times New Roman" w:cs="Times New Roman"/>
                <w:sz w:val="28"/>
              </w:rPr>
              <w:t>Выступление 2 команды ЛП</w:t>
            </w:r>
          </w:p>
        </w:tc>
        <w:tc>
          <w:tcPr>
            <w:tcW w:w="3393" w:type="dxa"/>
            <w:vAlign w:val="center"/>
          </w:tcPr>
          <w:p w:rsidR="002A3678" w:rsidRDefault="002A3678" w:rsidP="00C51E99">
            <w:pPr>
              <w:jc w:val="both"/>
              <w:rPr>
                <w:rFonts w:ascii="Times New Roman" w:hAnsi="Times New Roman" w:cs="Times New Roman"/>
                <w:sz w:val="28"/>
              </w:rPr>
            </w:pPr>
            <w:r>
              <w:rPr>
                <w:rFonts w:ascii="Times New Roman" w:hAnsi="Times New Roman" w:cs="Times New Roman"/>
                <w:sz w:val="28"/>
              </w:rPr>
              <w:t xml:space="preserve">В течение отведенного времени команде необходимо привести контраргументы, </w:t>
            </w:r>
            <w:r w:rsidR="0046587E">
              <w:rPr>
                <w:rFonts w:ascii="Times New Roman" w:hAnsi="Times New Roman" w:cs="Times New Roman"/>
                <w:sz w:val="28"/>
              </w:rPr>
              <w:t xml:space="preserve">первой </w:t>
            </w:r>
            <w:r w:rsidR="00F03AE2">
              <w:rPr>
                <w:rFonts w:ascii="Times New Roman" w:hAnsi="Times New Roman" w:cs="Times New Roman"/>
                <w:sz w:val="28"/>
              </w:rPr>
              <w:t xml:space="preserve"> команд</w:t>
            </w:r>
            <w:r w:rsidR="0046587E">
              <w:rPr>
                <w:rFonts w:ascii="Times New Roman" w:hAnsi="Times New Roman" w:cs="Times New Roman"/>
                <w:sz w:val="28"/>
              </w:rPr>
              <w:t>е</w:t>
            </w:r>
            <w:r w:rsidR="00F03AE2">
              <w:rPr>
                <w:rFonts w:ascii="Times New Roman" w:hAnsi="Times New Roman" w:cs="Times New Roman"/>
                <w:sz w:val="28"/>
              </w:rPr>
              <w:t xml:space="preserve"> КП и </w:t>
            </w:r>
            <w:r w:rsidR="00655065">
              <w:rPr>
                <w:rFonts w:ascii="Times New Roman" w:hAnsi="Times New Roman" w:cs="Times New Roman"/>
                <w:sz w:val="28"/>
              </w:rPr>
              <w:t xml:space="preserve">усилить аргументы </w:t>
            </w:r>
            <w:r w:rsidR="0046587E">
              <w:rPr>
                <w:rFonts w:ascii="Times New Roman" w:hAnsi="Times New Roman" w:cs="Times New Roman"/>
                <w:sz w:val="28"/>
              </w:rPr>
              <w:t>первой</w:t>
            </w:r>
            <w:r w:rsidR="00655065">
              <w:rPr>
                <w:rFonts w:ascii="Times New Roman" w:hAnsi="Times New Roman" w:cs="Times New Roman"/>
                <w:sz w:val="28"/>
              </w:rPr>
              <w:t xml:space="preserve"> команды ЛП</w:t>
            </w:r>
          </w:p>
        </w:tc>
        <w:tc>
          <w:tcPr>
            <w:tcW w:w="2190" w:type="dxa"/>
            <w:vAlign w:val="center"/>
          </w:tcPr>
          <w:p w:rsidR="002A3678" w:rsidRDefault="00655065" w:rsidP="00C51E99">
            <w:pPr>
              <w:jc w:val="both"/>
              <w:rPr>
                <w:rFonts w:ascii="Times New Roman" w:hAnsi="Times New Roman" w:cs="Times New Roman"/>
                <w:sz w:val="28"/>
              </w:rPr>
            </w:pPr>
            <w:r>
              <w:rPr>
                <w:rFonts w:ascii="Times New Roman" w:hAnsi="Times New Roman" w:cs="Times New Roman"/>
                <w:sz w:val="28"/>
              </w:rPr>
              <w:t>2</w:t>
            </w:r>
            <w:r w:rsidR="002A3678">
              <w:rPr>
                <w:rFonts w:ascii="Times New Roman" w:hAnsi="Times New Roman" w:cs="Times New Roman"/>
                <w:sz w:val="28"/>
              </w:rPr>
              <w:t xml:space="preserve"> команда ЛП</w:t>
            </w:r>
          </w:p>
        </w:tc>
        <w:tc>
          <w:tcPr>
            <w:tcW w:w="956" w:type="dxa"/>
            <w:vAlign w:val="center"/>
          </w:tcPr>
          <w:p w:rsidR="002A3678" w:rsidRDefault="002A3678" w:rsidP="00C51E99">
            <w:pPr>
              <w:jc w:val="both"/>
              <w:rPr>
                <w:rFonts w:ascii="Times New Roman" w:hAnsi="Times New Roman" w:cs="Times New Roman"/>
                <w:sz w:val="28"/>
              </w:rPr>
            </w:pPr>
            <w:r>
              <w:rPr>
                <w:rFonts w:ascii="Times New Roman" w:hAnsi="Times New Roman" w:cs="Times New Roman"/>
                <w:sz w:val="28"/>
              </w:rPr>
              <w:t>5</w:t>
            </w:r>
          </w:p>
        </w:tc>
      </w:tr>
      <w:tr w:rsidR="00655065" w:rsidTr="00C30145">
        <w:tc>
          <w:tcPr>
            <w:tcW w:w="530" w:type="dxa"/>
            <w:vAlign w:val="center"/>
          </w:tcPr>
          <w:p w:rsidR="00655065" w:rsidRDefault="00655065" w:rsidP="00D7784B">
            <w:pPr>
              <w:jc w:val="center"/>
              <w:rPr>
                <w:rFonts w:ascii="Times New Roman" w:hAnsi="Times New Roman" w:cs="Times New Roman"/>
                <w:sz w:val="28"/>
              </w:rPr>
            </w:pPr>
            <w:r>
              <w:rPr>
                <w:rFonts w:ascii="Times New Roman" w:hAnsi="Times New Roman" w:cs="Times New Roman"/>
                <w:sz w:val="28"/>
              </w:rPr>
              <w:t>6</w:t>
            </w:r>
          </w:p>
        </w:tc>
        <w:tc>
          <w:tcPr>
            <w:tcW w:w="2502" w:type="dxa"/>
            <w:vAlign w:val="center"/>
          </w:tcPr>
          <w:p w:rsidR="00655065" w:rsidRDefault="00655065" w:rsidP="00C51E99">
            <w:pPr>
              <w:jc w:val="both"/>
              <w:rPr>
                <w:rFonts w:ascii="Times New Roman" w:hAnsi="Times New Roman" w:cs="Times New Roman"/>
                <w:sz w:val="28"/>
              </w:rPr>
            </w:pPr>
            <w:r>
              <w:rPr>
                <w:rFonts w:ascii="Times New Roman" w:hAnsi="Times New Roman" w:cs="Times New Roman"/>
                <w:sz w:val="28"/>
              </w:rPr>
              <w:t>Выступление 2 команды КП</w:t>
            </w:r>
          </w:p>
        </w:tc>
        <w:tc>
          <w:tcPr>
            <w:tcW w:w="3393" w:type="dxa"/>
            <w:vAlign w:val="center"/>
          </w:tcPr>
          <w:p w:rsidR="00655065" w:rsidRDefault="00655065" w:rsidP="00C51E99">
            <w:pPr>
              <w:jc w:val="both"/>
              <w:rPr>
                <w:rFonts w:ascii="Times New Roman" w:hAnsi="Times New Roman" w:cs="Times New Roman"/>
                <w:sz w:val="28"/>
              </w:rPr>
            </w:pPr>
            <w:r>
              <w:rPr>
                <w:rFonts w:ascii="Times New Roman" w:hAnsi="Times New Roman" w:cs="Times New Roman"/>
                <w:sz w:val="28"/>
              </w:rPr>
              <w:t xml:space="preserve">В течение отведенного времени команде необходимо привести контраргументы, </w:t>
            </w:r>
            <w:r w:rsidR="0046587E">
              <w:rPr>
                <w:rFonts w:ascii="Times New Roman" w:hAnsi="Times New Roman" w:cs="Times New Roman"/>
                <w:sz w:val="28"/>
              </w:rPr>
              <w:t xml:space="preserve">первой  команде </w:t>
            </w:r>
            <w:r>
              <w:rPr>
                <w:rFonts w:ascii="Times New Roman" w:hAnsi="Times New Roman" w:cs="Times New Roman"/>
                <w:sz w:val="28"/>
              </w:rPr>
              <w:t xml:space="preserve">команда ЛП и усилить аргументы </w:t>
            </w:r>
            <w:r w:rsidR="0046587E">
              <w:rPr>
                <w:rFonts w:ascii="Times New Roman" w:hAnsi="Times New Roman" w:cs="Times New Roman"/>
                <w:sz w:val="28"/>
              </w:rPr>
              <w:t>первой</w:t>
            </w:r>
            <w:r>
              <w:rPr>
                <w:rFonts w:ascii="Times New Roman" w:hAnsi="Times New Roman" w:cs="Times New Roman"/>
                <w:sz w:val="28"/>
              </w:rPr>
              <w:t xml:space="preserve"> команды КП</w:t>
            </w:r>
          </w:p>
        </w:tc>
        <w:tc>
          <w:tcPr>
            <w:tcW w:w="2190" w:type="dxa"/>
            <w:vAlign w:val="center"/>
          </w:tcPr>
          <w:p w:rsidR="00655065" w:rsidRDefault="00655065" w:rsidP="00C51E99">
            <w:pPr>
              <w:jc w:val="both"/>
              <w:rPr>
                <w:rFonts w:ascii="Times New Roman" w:hAnsi="Times New Roman" w:cs="Times New Roman"/>
                <w:sz w:val="28"/>
              </w:rPr>
            </w:pPr>
            <w:r>
              <w:rPr>
                <w:rFonts w:ascii="Times New Roman" w:hAnsi="Times New Roman" w:cs="Times New Roman"/>
                <w:sz w:val="28"/>
              </w:rPr>
              <w:t>2 команда КП</w:t>
            </w:r>
          </w:p>
        </w:tc>
        <w:tc>
          <w:tcPr>
            <w:tcW w:w="956" w:type="dxa"/>
            <w:vAlign w:val="center"/>
          </w:tcPr>
          <w:p w:rsidR="00655065" w:rsidRDefault="00655065" w:rsidP="00C51E99">
            <w:pPr>
              <w:jc w:val="both"/>
              <w:rPr>
                <w:rFonts w:ascii="Times New Roman" w:hAnsi="Times New Roman" w:cs="Times New Roman"/>
                <w:sz w:val="28"/>
              </w:rPr>
            </w:pPr>
            <w:r>
              <w:rPr>
                <w:rFonts w:ascii="Times New Roman" w:hAnsi="Times New Roman" w:cs="Times New Roman"/>
                <w:sz w:val="28"/>
              </w:rPr>
              <w:t>5</w:t>
            </w:r>
          </w:p>
        </w:tc>
      </w:tr>
      <w:tr w:rsidR="00C30145" w:rsidTr="00C30145">
        <w:tc>
          <w:tcPr>
            <w:tcW w:w="530" w:type="dxa"/>
            <w:vAlign w:val="center"/>
          </w:tcPr>
          <w:p w:rsidR="00C30145" w:rsidRDefault="00C30145" w:rsidP="00D7784B">
            <w:pPr>
              <w:jc w:val="center"/>
              <w:rPr>
                <w:rFonts w:ascii="Times New Roman" w:hAnsi="Times New Roman" w:cs="Times New Roman"/>
                <w:sz w:val="28"/>
              </w:rPr>
            </w:pPr>
            <w:r>
              <w:rPr>
                <w:rFonts w:ascii="Times New Roman" w:hAnsi="Times New Roman" w:cs="Times New Roman"/>
                <w:sz w:val="28"/>
              </w:rPr>
              <w:t>7</w:t>
            </w:r>
          </w:p>
        </w:tc>
        <w:tc>
          <w:tcPr>
            <w:tcW w:w="2502" w:type="dxa"/>
            <w:vAlign w:val="center"/>
          </w:tcPr>
          <w:p w:rsidR="00C30145" w:rsidRDefault="003528A2" w:rsidP="00C51E99">
            <w:pPr>
              <w:jc w:val="both"/>
              <w:rPr>
                <w:rFonts w:ascii="Times New Roman" w:hAnsi="Times New Roman" w:cs="Times New Roman"/>
                <w:sz w:val="28"/>
              </w:rPr>
            </w:pPr>
            <w:r>
              <w:rPr>
                <w:rFonts w:ascii="Times New Roman" w:hAnsi="Times New Roman" w:cs="Times New Roman"/>
                <w:sz w:val="28"/>
              </w:rPr>
              <w:t>Совещание команды ГУ</w:t>
            </w:r>
          </w:p>
        </w:tc>
        <w:tc>
          <w:tcPr>
            <w:tcW w:w="3393" w:type="dxa"/>
            <w:vAlign w:val="center"/>
          </w:tcPr>
          <w:p w:rsidR="00C30145" w:rsidRDefault="003528A2" w:rsidP="00C51E99">
            <w:pPr>
              <w:jc w:val="both"/>
              <w:rPr>
                <w:rFonts w:ascii="Times New Roman" w:hAnsi="Times New Roman" w:cs="Times New Roman"/>
                <w:sz w:val="28"/>
              </w:rPr>
            </w:pPr>
            <w:r>
              <w:rPr>
                <w:rFonts w:ascii="Times New Roman" w:hAnsi="Times New Roman" w:cs="Times New Roman"/>
                <w:sz w:val="28"/>
              </w:rPr>
              <w:t xml:space="preserve">Выслушав все приведенные аргументы, команде ГУ необходимо решить какие из них являются наиболее весомыми </w:t>
            </w:r>
            <w:r w:rsidR="002014FE">
              <w:rPr>
                <w:rFonts w:ascii="Times New Roman" w:hAnsi="Times New Roman" w:cs="Times New Roman"/>
                <w:sz w:val="28"/>
              </w:rPr>
              <w:t>и более значимы, чем аргументы</w:t>
            </w:r>
            <w:r w:rsidR="0046587E">
              <w:rPr>
                <w:rFonts w:ascii="Times New Roman" w:hAnsi="Times New Roman" w:cs="Times New Roman"/>
                <w:sz w:val="28"/>
              </w:rPr>
              <w:t>,</w:t>
            </w:r>
            <w:r w:rsidR="002014FE">
              <w:rPr>
                <w:rFonts w:ascii="Times New Roman" w:hAnsi="Times New Roman" w:cs="Times New Roman"/>
                <w:sz w:val="28"/>
              </w:rPr>
              <w:t xml:space="preserve"> приведенные в дополнительной информации для ГУ.</w:t>
            </w:r>
          </w:p>
        </w:tc>
        <w:tc>
          <w:tcPr>
            <w:tcW w:w="2190" w:type="dxa"/>
            <w:vAlign w:val="center"/>
          </w:tcPr>
          <w:p w:rsidR="00C30145" w:rsidRDefault="003528A2" w:rsidP="00C51E99">
            <w:pPr>
              <w:jc w:val="both"/>
              <w:rPr>
                <w:rFonts w:ascii="Times New Roman" w:hAnsi="Times New Roman" w:cs="Times New Roman"/>
                <w:sz w:val="28"/>
              </w:rPr>
            </w:pPr>
            <w:r>
              <w:rPr>
                <w:rFonts w:ascii="Times New Roman" w:hAnsi="Times New Roman" w:cs="Times New Roman"/>
                <w:sz w:val="28"/>
              </w:rPr>
              <w:t>Команда ГУ</w:t>
            </w:r>
          </w:p>
        </w:tc>
        <w:tc>
          <w:tcPr>
            <w:tcW w:w="956" w:type="dxa"/>
            <w:vAlign w:val="center"/>
          </w:tcPr>
          <w:p w:rsidR="00C30145" w:rsidRDefault="003528A2" w:rsidP="00C51E99">
            <w:pPr>
              <w:jc w:val="both"/>
              <w:rPr>
                <w:rFonts w:ascii="Times New Roman" w:hAnsi="Times New Roman" w:cs="Times New Roman"/>
                <w:sz w:val="28"/>
              </w:rPr>
            </w:pPr>
            <w:r>
              <w:rPr>
                <w:rFonts w:ascii="Times New Roman" w:hAnsi="Times New Roman" w:cs="Times New Roman"/>
                <w:sz w:val="28"/>
              </w:rPr>
              <w:t>3</w:t>
            </w:r>
          </w:p>
        </w:tc>
      </w:tr>
      <w:tr w:rsidR="003528A2" w:rsidTr="00C30145">
        <w:tc>
          <w:tcPr>
            <w:tcW w:w="530" w:type="dxa"/>
            <w:vAlign w:val="center"/>
          </w:tcPr>
          <w:p w:rsidR="003528A2" w:rsidRDefault="003528A2" w:rsidP="00D7784B">
            <w:pPr>
              <w:jc w:val="center"/>
              <w:rPr>
                <w:rFonts w:ascii="Times New Roman" w:hAnsi="Times New Roman" w:cs="Times New Roman"/>
                <w:sz w:val="28"/>
              </w:rPr>
            </w:pPr>
            <w:r>
              <w:rPr>
                <w:rFonts w:ascii="Times New Roman" w:hAnsi="Times New Roman" w:cs="Times New Roman"/>
                <w:sz w:val="28"/>
              </w:rPr>
              <w:lastRenderedPageBreak/>
              <w:t>8</w:t>
            </w:r>
          </w:p>
        </w:tc>
        <w:tc>
          <w:tcPr>
            <w:tcW w:w="2502" w:type="dxa"/>
            <w:vAlign w:val="center"/>
          </w:tcPr>
          <w:p w:rsidR="003528A2" w:rsidRDefault="002014FE" w:rsidP="00C51E99">
            <w:pPr>
              <w:jc w:val="both"/>
              <w:rPr>
                <w:rFonts w:ascii="Times New Roman" w:hAnsi="Times New Roman" w:cs="Times New Roman"/>
                <w:sz w:val="28"/>
              </w:rPr>
            </w:pPr>
            <w:r>
              <w:rPr>
                <w:rFonts w:ascii="Times New Roman" w:hAnsi="Times New Roman" w:cs="Times New Roman"/>
                <w:sz w:val="28"/>
              </w:rPr>
              <w:t>Выступление Председателя ГУ</w:t>
            </w:r>
          </w:p>
        </w:tc>
        <w:tc>
          <w:tcPr>
            <w:tcW w:w="3393" w:type="dxa"/>
            <w:vAlign w:val="center"/>
          </w:tcPr>
          <w:p w:rsidR="003528A2" w:rsidRDefault="002014FE" w:rsidP="00C51E99">
            <w:pPr>
              <w:jc w:val="both"/>
              <w:rPr>
                <w:rFonts w:ascii="Times New Roman" w:hAnsi="Times New Roman" w:cs="Times New Roman"/>
                <w:sz w:val="28"/>
              </w:rPr>
            </w:pPr>
            <w:r>
              <w:rPr>
                <w:rFonts w:ascii="Times New Roman" w:hAnsi="Times New Roman" w:cs="Times New Roman"/>
                <w:sz w:val="28"/>
              </w:rPr>
              <w:t xml:space="preserve">Председатель ГУ подводит итоги и </w:t>
            </w:r>
            <w:r w:rsidR="0046587E">
              <w:rPr>
                <w:rFonts w:ascii="Times New Roman" w:hAnsi="Times New Roman" w:cs="Times New Roman"/>
                <w:sz w:val="28"/>
              </w:rPr>
              <w:t>объявляет,</w:t>
            </w:r>
            <w:r>
              <w:rPr>
                <w:rFonts w:ascii="Times New Roman" w:hAnsi="Times New Roman" w:cs="Times New Roman"/>
                <w:sz w:val="28"/>
              </w:rPr>
              <w:t xml:space="preserve"> какое было принято решение за или против принятия законопроекта, а также благодаря каким аргументам было принято это решение.</w:t>
            </w:r>
          </w:p>
        </w:tc>
        <w:tc>
          <w:tcPr>
            <w:tcW w:w="2190" w:type="dxa"/>
            <w:vAlign w:val="center"/>
          </w:tcPr>
          <w:p w:rsidR="003528A2" w:rsidRDefault="002014FE" w:rsidP="00C51E99">
            <w:pPr>
              <w:jc w:val="both"/>
              <w:rPr>
                <w:rFonts w:ascii="Times New Roman" w:hAnsi="Times New Roman" w:cs="Times New Roman"/>
                <w:sz w:val="28"/>
              </w:rPr>
            </w:pPr>
            <w:r>
              <w:rPr>
                <w:rFonts w:ascii="Times New Roman" w:hAnsi="Times New Roman" w:cs="Times New Roman"/>
                <w:sz w:val="28"/>
              </w:rPr>
              <w:t>Команда ГУ</w:t>
            </w:r>
          </w:p>
        </w:tc>
        <w:tc>
          <w:tcPr>
            <w:tcW w:w="956" w:type="dxa"/>
            <w:vAlign w:val="center"/>
          </w:tcPr>
          <w:p w:rsidR="003528A2" w:rsidRDefault="00E50B47" w:rsidP="00C51E99">
            <w:pPr>
              <w:jc w:val="both"/>
              <w:rPr>
                <w:rFonts w:ascii="Times New Roman" w:hAnsi="Times New Roman" w:cs="Times New Roman"/>
                <w:sz w:val="28"/>
              </w:rPr>
            </w:pPr>
            <w:r>
              <w:rPr>
                <w:rFonts w:ascii="Times New Roman" w:hAnsi="Times New Roman" w:cs="Times New Roman"/>
                <w:sz w:val="28"/>
              </w:rPr>
              <w:t>2</w:t>
            </w:r>
          </w:p>
        </w:tc>
      </w:tr>
    </w:tbl>
    <w:p w:rsidR="00D7784B" w:rsidRDefault="00D7784B" w:rsidP="00E40AF6">
      <w:pPr>
        <w:spacing w:after="0" w:line="240" w:lineRule="auto"/>
        <w:ind w:firstLine="709"/>
        <w:jc w:val="both"/>
        <w:rPr>
          <w:rFonts w:ascii="Times New Roman" w:hAnsi="Times New Roman" w:cs="Times New Roman"/>
          <w:sz w:val="28"/>
        </w:rPr>
      </w:pPr>
    </w:p>
    <w:p w:rsidR="009A733D" w:rsidRPr="009A733D" w:rsidRDefault="009A733D" w:rsidP="00E40AF6">
      <w:pPr>
        <w:spacing w:after="0" w:line="240" w:lineRule="auto"/>
        <w:ind w:firstLine="709"/>
        <w:jc w:val="both"/>
        <w:rPr>
          <w:rFonts w:ascii="Times New Roman" w:hAnsi="Times New Roman" w:cs="Times New Roman"/>
          <w:b/>
          <w:sz w:val="28"/>
        </w:rPr>
      </w:pPr>
      <w:r w:rsidRPr="009A733D">
        <w:rPr>
          <w:rFonts w:ascii="Times New Roman" w:hAnsi="Times New Roman" w:cs="Times New Roman"/>
          <w:b/>
          <w:sz w:val="28"/>
        </w:rPr>
        <w:t>Дополнительная информация.</w:t>
      </w:r>
    </w:p>
    <w:p w:rsidR="004B72ED" w:rsidRDefault="005D0796" w:rsidP="005D079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процессе дебатов обучающиеся </w:t>
      </w:r>
      <w:r w:rsidR="004B72ED">
        <w:rPr>
          <w:rFonts w:ascii="Times New Roman" w:hAnsi="Times New Roman" w:cs="Times New Roman"/>
          <w:sz w:val="28"/>
        </w:rPr>
        <w:t>учатся выражать свое мнение и искать доводы за и против</w:t>
      </w:r>
      <w:r w:rsidR="00540F50">
        <w:rPr>
          <w:rFonts w:ascii="Times New Roman" w:hAnsi="Times New Roman" w:cs="Times New Roman"/>
          <w:sz w:val="28"/>
        </w:rPr>
        <w:t>,</w:t>
      </w:r>
      <w:r>
        <w:rPr>
          <w:rFonts w:ascii="Times New Roman" w:hAnsi="Times New Roman" w:cs="Times New Roman"/>
          <w:sz w:val="28"/>
        </w:rPr>
        <w:t xml:space="preserve"> по заданной теме</w:t>
      </w:r>
      <w:r w:rsidR="00E26E98">
        <w:rPr>
          <w:rFonts w:ascii="Times New Roman" w:hAnsi="Times New Roman" w:cs="Times New Roman"/>
          <w:sz w:val="28"/>
        </w:rPr>
        <w:t>, а также принимать решения</w:t>
      </w:r>
      <w:r w:rsidR="00540F50">
        <w:rPr>
          <w:rFonts w:ascii="Times New Roman" w:hAnsi="Times New Roman" w:cs="Times New Roman"/>
          <w:sz w:val="28"/>
        </w:rPr>
        <w:t>,</w:t>
      </w:r>
      <w:r w:rsidR="00E26E98">
        <w:rPr>
          <w:rFonts w:ascii="Times New Roman" w:hAnsi="Times New Roman" w:cs="Times New Roman"/>
          <w:sz w:val="28"/>
        </w:rPr>
        <w:t xml:space="preserve"> основываясь на полученных данных</w:t>
      </w:r>
      <w:r>
        <w:rPr>
          <w:rFonts w:ascii="Times New Roman" w:hAnsi="Times New Roman" w:cs="Times New Roman"/>
          <w:sz w:val="28"/>
        </w:rPr>
        <w:t>.</w:t>
      </w:r>
    </w:p>
    <w:p w:rsidR="00540F50" w:rsidRDefault="006F7D34" w:rsidP="005D0796">
      <w:pPr>
        <w:spacing w:after="0" w:line="240" w:lineRule="auto"/>
        <w:ind w:firstLine="709"/>
        <w:jc w:val="both"/>
        <w:rPr>
          <w:rFonts w:ascii="Times New Roman" w:hAnsi="Times New Roman" w:cs="Times New Roman"/>
          <w:sz w:val="28"/>
        </w:rPr>
      </w:pPr>
      <w:r>
        <w:rPr>
          <w:rFonts w:ascii="Times New Roman" w:hAnsi="Times New Roman" w:cs="Times New Roman"/>
          <w:sz w:val="28"/>
        </w:rPr>
        <w:t>Победителем становится команда, которая приводит наиболее убедительные аргументы.</w:t>
      </w:r>
    </w:p>
    <w:p w:rsidR="002D3333" w:rsidRDefault="002D3333" w:rsidP="005D0796">
      <w:pPr>
        <w:spacing w:after="0" w:line="240" w:lineRule="auto"/>
        <w:ind w:firstLine="709"/>
        <w:jc w:val="both"/>
        <w:rPr>
          <w:rFonts w:ascii="Times New Roman" w:hAnsi="Times New Roman" w:cs="Times New Roman"/>
          <w:sz w:val="28"/>
        </w:rPr>
      </w:pPr>
      <w:r>
        <w:rPr>
          <w:rFonts w:ascii="Times New Roman" w:hAnsi="Times New Roman" w:cs="Times New Roman"/>
          <w:sz w:val="28"/>
        </w:rPr>
        <w:t>В процессе выступления команды партии, ее участники могут заменить выступающего, если таким будет решение команды.</w:t>
      </w:r>
    </w:p>
    <w:p w:rsidR="003F7AD7" w:rsidRDefault="0002427F" w:rsidP="005D0796">
      <w:pPr>
        <w:spacing w:after="0" w:line="240" w:lineRule="auto"/>
        <w:ind w:firstLine="709"/>
        <w:jc w:val="both"/>
        <w:rPr>
          <w:rFonts w:ascii="Times New Roman" w:hAnsi="Times New Roman" w:cs="Times New Roman"/>
          <w:sz w:val="28"/>
        </w:rPr>
      </w:pPr>
      <w:r>
        <w:rPr>
          <w:rFonts w:ascii="Times New Roman" w:hAnsi="Times New Roman" w:cs="Times New Roman"/>
          <w:sz w:val="28"/>
        </w:rPr>
        <w:t>Темы могут быть совершенно разными, мы приведем некоторые из них.</w:t>
      </w:r>
    </w:p>
    <w:p w:rsidR="0002427F" w:rsidRDefault="0002427F" w:rsidP="005D0796">
      <w:pPr>
        <w:spacing w:after="0" w:line="240" w:lineRule="auto"/>
        <w:ind w:firstLine="709"/>
        <w:jc w:val="both"/>
        <w:rPr>
          <w:rFonts w:ascii="Times New Roman" w:hAnsi="Times New Roman" w:cs="Times New Roman"/>
          <w:sz w:val="28"/>
        </w:rPr>
      </w:pPr>
    </w:p>
    <w:p w:rsidR="009A733D" w:rsidRPr="0002427F" w:rsidRDefault="009A733D" w:rsidP="009A733D">
      <w:pPr>
        <w:ind w:firstLine="709"/>
        <w:jc w:val="both"/>
        <w:rPr>
          <w:rFonts w:ascii="Times New Roman" w:hAnsi="Times New Roman" w:cs="Times New Roman"/>
          <w:b/>
          <w:sz w:val="28"/>
        </w:rPr>
      </w:pPr>
      <w:r>
        <w:rPr>
          <w:rFonts w:ascii="Times New Roman" w:hAnsi="Times New Roman" w:cs="Times New Roman"/>
          <w:b/>
          <w:sz w:val="28"/>
        </w:rPr>
        <w:t>Список источников:</w:t>
      </w:r>
    </w:p>
    <w:p w:rsidR="009A733D" w:rsidRPr="0002427F" w:rsidRDefault="009A733D" w:rsidP="00C51E99">
      <w:pPr>
        <w:pStyle w:val="a3"/>
        <w:numPr>
          <w:ilvl w:val="0"/>
          <w:numId w:val="3"/>
        </w:numPr>
        <w:tabs>
          <w:tab w:val="left" w:pos="1134"/>
        </w:tabs>
        <w:ind w:left="0" w:firstLine="709"/>
        <w:jc w:val="both"/>
        <w:rPr>
          <w:rFonts w:ascii="Times New Roman" w:hAnsi="Times New Roman" w:cs="Times New Roman"/>
          <w:sz w:val="28"/>
        </w:rPr>
      </w:pPr>
      <w:r>
        <w:rPr>
          <w:rFonts w:ascii="Times New Roman" w:hAnsi="Times New Roman" w:cs="Times New Roman"/>
          <w:sz w:val="28"/>
        </w:rPr>
        <w:t xml:space="preserve">Т.В. </w:t>
      </w:r>
      <w:proofErr w:type="spellStart"/>
      <w:r>
        <w:rPr>
          <w:rFonts w:ascii="Times New Roman" w:hAnsi="Times New Roman" w:cs="Times New Roman"/>
          <w:sz w:val="28"/>
        </w:rPr>
        <w:t>Светенко</w:t>
      </w:r>
      <w:proofErr w:type="spellEnd"/>
      <w:r>
        <w:rPr>
          <w:rFonts w:ascii="Times New Roman" w:hAnsi="Times New Roman" w:cs="Times New Roman"/>
          <w:sz w:val="28"/>
        </w:rPr>
        <w:t>. Книга 1. Путеводитель по дебатам. Учебное пособие для педагогов и учащихся.</w:t>
      </w:r>
    </w:p>
    <w:p w:rsidR="009A733D" w:rsidRDefault="009A733D" w:rsidP="005D0796">
      <w:pPr>
        <w:spacing w:after="0" w:line="240" w:lineRule="auto"/>
        <w:ind w:firstLine="709"/>
        <w:jc w:val="both"/>
        <w:rPr>
          <w:rFonts w:ascii="Times New Roman" w:hAnsi="Times New Roman" w:cs="Times New Roman"/>
          <w:sz w:val="28"/>
        </w:rPr>
      </w:pPr>
    </w:p>
    <w:p w:rsidR="009A733D" w:rsidRDefault="009A733D">
      <w:pPr>
        <w:rPr>
          <w:rFonts w:ascii="Times New Roman" w:hAnsi="Times New Roman" w:cs="Times New Roman"/>
          <w:b/>
          <w:sz w:val="28"/>
        </w:rPr>
      </w:pPr>
      <w:r>
        <w:rPr>
          <w:rFonts w:ascii="Times New Roman" w:hAnsi="Times New Roman" w:cs="Times New Roman"/>
          <w:b/>
          <w:sz w:val="28"/>
        </w:rPr>
        <w:br w:type="page"/>
      </w:r>
    </w:p>
    <w:p w:rsidR="00C51E99" w:rsidRDefault="00C51E99" w:rsidP="00C51E99">
      <w:pPr>
        <w:spacing w:after="0" w:line="240" w:lineRule="auto"/>
        <w:ind w:firstLine="709"/>
        <w:jc w:val="right"/>
        <w:rPr>
          <w:rFonts w:ascii="Times New Roman" w:hAnsi="Times New Roman" w:cs="Times New Roman"/>
          <w:b/>
          <w:sz w:val="28"/>
        </w:rPr>
      </w:pPr>
      <w:r>
        <w:rPr>
          <w:rFonts w:ascii="Times New Roman" w:hAnsi="Times New Roman" w:cs="Times New Roman"/>
          <w:b/>
          <w:sz w:val="28"/>
        </w:rPr>
        <w:t>Приложение</w:t>
      </w:r>
    </w:p>
    <w:p w:rsidR="00C51E99" w:rsidRDefault="00C51E99" w:rsidP="00C51E99">
      <w:pPr>
        <w:spacing w:after="0" w:line="240" w:lineRule="auto"/>
        <w:ind w:firstLine="709"/>
        <w:jc w:val="right"/>
        <w:rPr>
          <w:rFonts w:ascii="Times New Roman" w:hAnsi="Times New Roman" w:cs="Times New Roman"/>
          <w:b/>
          <w:sz w:val="28"/>
        </w:rPr>
      </w:pPr>
    </w:p>
    <w:p w:rsidR="00540F50" w:rsidRDefault="00540F50" w:rsidP="00540F50">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Возможные темы для дебато</w:t>
      </w:r>
      <w:bookmarkStart w:id="0" w:name="_GoBack"/>
      <w:bookmarkEnd w:id="0"/>
      <w:r>
        <w:rPr>
          <w:rFonts w:ascii="Times New Roman" w:hAnsi="Times New Roman" w:cs="Times New Roman"/>
          <w:b/>
          <w:sz w:val="28"/>
        </w:rPr>
        <w:t>в</w:t>
      </w:r>
    </w:p>
    <w:p w:rsidR="0046587E" w:rsidRDefault="0046587E" w:rsidP="00540F50">
      <w:pPr>
        <w:spacing w:after="0" w:line="240" w:lineRule="auto"/>
        <w:ind w:firstLine="709"/>
        <w:jc w:val="center"/>
        <w:rPr>
          <w:rFonts w:ascii="Times New Roman" w:hAnsi="Times New Roman" w:cs="Times New Roman"/>
          <w:b/>
          <w:sz w:val="28"/>
        </w:rPr>
      </w:pPr>
    </w:p>
    <w:tbl>
      <w:tblPr>
        <w:tblStyle w:val="a4"/>
        <w:tblW w:w="0" w:type="auto"/>
        <w:tblLook w:val="04A0" w:firstRow="1" w:lastRow="0" w:firstColumn="1" w:lastColumn="0" w:noHBand="0" w:noVBand="1"/>
      </w:tblPr>
      <w:tblGrid>
        <w:gridCol w:w="484"/>
        <w:gridCol w:w="2885"/>
        <w:gridCol w:w="6202"/>
      </w:tblGrid>
      <w:tr w:rsidR="00540F50" w:rsidTr="0046587E">
        <w:tc>
          <w:tcPr>
            <w:tcW w:w="484" w:type="dxa"/>
            <w:vAlign w:val="center"/>
          </w:tcPr>
          <w:p w:rsidR="00540F50" w:rsidRDefault="00540F50" w:rsidP="00C51E99">
            <w:pPr>
              <w:jc w:val="both"/>
              <w:rPr>
                <w:rFonts w:ascii="Times New Roman" w:hAnsi="Times New Roman" w:cs="Times New Roman"/>
                <w:sz w:val="28"/>
              </w:rPr>
            </w:pPr>
            <w:r>
              <w:rPr>
                <w:rFonts w:ascii="Times New Roman" w:hAnsi="Times New Roman" w:cs="Times New Roman"/>
                <w:sz w:val="28"/>
              </w:rPr>
              <w:t>№</w:t>
            </w:r>
          </w:p>
        </w:tc>
        <w:tc>
          <w:tcPr>
            <w:tcW w:w="2885" w:type="dxa"/>
            <w:vAlign w:val="center"/>
          </w:tcPr>
          <w:p w:rsidR="00540F50" w:rsidRDefault="00540F50" w:rsidP="00C51E99">
            <w:pPr>
              <w:jc w:val="both"/>
              <w:rPr>
                <w:rFonts w:ascii="Times New Roman" w:hAnsi="Times New Roman" w:cs="Times New Roman"/>
                <w:sz w:val="28"/>
              </w:rPr>
            </w:pPr>
            <w:r>
              <w:rPr>
                <w:rFonts w:ascii="Times New Roman" w:hAnsi="Times New Roman" w:cs="Times New Roman"/>
                <w:sz w:val="28"/>
              </w:rPr>
              <w:t>Законопроект</w:t>
            </w:r>
          </w:p>
        </w:tc>
        <w:tc>
          <w:tcPr>
            <w:tcW w:w="6202" w:type="dxa"/>
            <w:vAlign w:val="center"/>
          </w:tcPr>
          <w:p w:rsidR="00540F50" w:rsidRDefault="00540F50" w:rsidP="00C51E99">
            <w:pPr>
              <w:jc w:val="both"/>
              <w:rPr>
                <w:rFonts w:ascii="Times New Roman" w:hAnsi="Times New Roman" w:cs="Times New Roman"/>
                <w:sz w:val="28"/>
              </w:rPr>
            </w:pPr>
            <w:r>
              <w:rPr>
                <w:rFonts w:ascii="Times New Roman" w:hAnsi="Times New Roman" w:cs="Times New Roman"/>
                <w:sz w:val="28"/>
              </w:rPr>
              <w:t>Дополнительная информация для ГУ</w:t>
            </w:r>
          </w:p>
        </w:tc>
      </w:tr>
      <w:tr w:rsidR="00540F50" w:rsidTr="0046587E">
        <w:tc>
          <w:tcPr>
            <w:tcW w:w="484" w:type="dxa"/>
            <w:vAlign w:val="center"/>
          </w:tcPr>
          <w:p w:rsidR="00540F50" w:rsidRDefault="00540F50" w:rsidP="00C51E99">
            <w:pPr>
              <w:jc w:val="both"/>
              <w:rPr>
                <w:rFonts w:ascii="Times New Roman" w:hAnsi="Times New Roman" w:cs="Times New Roman"/>
                <w:sz w:val="28"/>
              </w:rPr>
            </w:pPr>
            <w:r>
              <w:rPr>
                <w:rFonts w:ascii="Times New Roman" w:hAnsi="Times New Roman" w:cs="Times New Roman"/>
                <w:sz w:val="28"/>
              </w:rPr>
              <w:t>1</w:t>
            </w:r>
          </w:p>
        </w:tc>
        <w:tc>
          <w:tcPr>
            <w:tcW w:w="2885" w:type="dxa"/>
            <w:vAlign w:val="center"/>
          </w:tcPr>
          <w:p w:rsidR="00540F50" w:rsidRDefault="00D167C0" w:rsidP="00C51E99">
            <w:pPr>
              <w:jc w:val="both"/>
              <w:rPr>
                <w:rFonts w:ascii="Times New Roman" w:hAnsi="Times New Roman" w:cs="Times New Roman"/>
                <w:sz w:val="28"/>
              </w:rPr>
            </w:pPr>
            <w:r>
              <w:rPr>
                <w:rFonts w:ascii="Times New Roman" w:hAnsi="Times New Roman" w:cs="Times New Roman"/>
                <w:sz w:val="28"/>
              </w:rPr>
              <w:t>Повы</w:t>
            </w:r>
            <w:r w:rsidR="009D10C6">
              <w:rPr>
                <w:rFonts w:ascii="Times New Roman" w:hAnsi="Times New Roman" w:cs="Times New Roman"/>
                <w:sz w:val="28"/>
              </w:rPr>
              <w:t>шение</w:t>
            </w:r>
            <w:r>
              <w:rPr>
                <w:rFonts w:ascii="Times New Roman" w:hAnsi="Times New Roman" w:cs="Times New Roman"/>
                <w:sz w:val="28"/>
              </w:rPr>
              <w:t xml:space="preserve"> уров</w:t>
            </w:r>
            <w:r w:rsidR="009D10C6">
              <w:rPr>
                <w:rFonts w:ascii="Times New Roman" w:hAnsi="Times New Roman" w:cs="Times New Roman"/>
                <w:sz w:val="28"/>
              </w:rPr>
              <w:t>ня</w:t>
            </w:r>
            <w:r>
              <w:rPr>
                <w:rFonts w:ascii="Times New Roman" w:hAnsi="Times New Roman" w:cs="Times New Roman"/>
                <w:sz w:val="28"/>
              </w:rPr>
              <w:t xml:space="preserve"> патриотического воспитания среди молодежи</w:t>
            </w:r>
            <w:r w:rsidR="009D10C6">
              <w:rPr>
                <w:rFonts w:ascii="Times New Roman" w:hAnsi="Times New Roman" w:cs="Times New Roman"/>
                <w:sz w:val="28"/>
              </w:rPr>
              <w:t>, через проведение патриотических мероприятий</w:t>
            </w:r>
            <w:r>
              <w:rPr>
                <w:rFonts w:ascii="Times New Roman" w:hAnsi="Times New Roman" w:cs="Times New Roman"/>
                <w:sz w:val="28"/>
              </w:rPr>
              <w:t>.</w:t>
            </w:r>
          </w:p>
        </w:tc>
        <w:tc>
          <w:tcPr>
            <w:tcW w:w="6202" w:type="dxa"/>
            <w:vAlign w:val="center"/>
          </w:tcPr>
          <w:p w:rsidR="00540F50" w:rsidRDefault="00D167C0" w:rsidP="00C51E99">
            <w:pPr>
              <w:jc w:val="both"/>
              <w:rPr>
                <w:rFonts w:ascii="Times New Roman" w:hAnsi="Times New Roman" w:cs="Times New Roman"/>
                <w:sz w:val="28"/>
              </w:rPr>
            </w:pPr>
            <w:r>
              <w:rPr>
                <w:rFonts w:ascii="Times New Roman" w:hAnsi="Times New Roman" w:cs="Times New Roman"/>
                <w:sz w:val="28"/>
              </w:rPr>
              <w:t>При принятии законопроекта вырастет уровень патриотических мероприятий, что увеличит нагрузку на город при их организации. При отказе от принятия законопроекта город не сможет закрыть годовой план по проведению мероприятий патриотической направленности.</w:t>
            </w:r>
          </w:p>
        </w:tc>
      </w:tr>
      <w:tr w:rsidR="00540F50" w:rsidTr="0046587E">
        <w:tc>
          <w:tcPr>
            <w:tcW w:w="484" w:type="dxa"/>
            <w:vAlign w:val="center"/>
          </w:tcPr>
          <w:p w:rsidR="00540F50" w:rsidRDefault="00540F50" w:rsidP="00C51E99">
            <w:pPr>
              <w:jc w:val="both"/>
              <w:rPr>
                <w:rFonts w:ascii="Times New Roman" w:hAnsi="Times New Roman" w:cs="Times New Roman"/>
                <w:sz w:val="28"/>
              </w:rPr>
            </w:pPr>
            <w:r>
              <w:rPr>
                <w:rFonts w:ascii="Times New Roman" w:hAnsi="Times New Roman" w:cs="Times New Roman"/>
                <w:sz w:val="28"/>
              </w:rPr>
              <w:t>2</w:t>
            </w:r>
          </w:p>
        </w:tc>
        <w:tc>
          <w:tcPr>
            <w:tcW w:w="2885" w:type="dxa"/>
            <w:vAlign w:val="center"/>
          </w:tcPr>
          <w:p w:rsidR="00540F50" w:rsidRDefault="009D10C6" w:rsidP="00C51E99">
            <w:pPr>
              <w:jc w:val="both"/>
              <w:rPr>
                <w:rFonts w:ascii="Times New Roman" w:hAnsi="Times New Roman" w:cs="Times New Roman"/>
                <w:sz w:val="28"/>
              </w:rPr>
            </w:pPr>
            <w:r>
              <w:rPr>
                <w:rFonts w:ascii="Times New Roman" w:hAnsi="Times New Roman" w:cs="Times New Roman"/>
                <w:sz w:val="28"/>
              </w:rPr>
              <w:t>Увеличение предметов</w:t>
            </w:r>
            <w:r w:rsidR="0046587E">
              <w:rPr>
                <w:rFonts w:ascii="Times New Roman" w:hAnsi="Times New Roman" w:cs="Times New Roman"/>
                <w:sz w:val="28"/>
              </w:rPr>
              <w:t>,</w:t>
            </w:r>
            <w:r>
              <w:rPr>
                <w:rFonts w:ascii="Times New Roman" w:hAnsi="Times New Roman" w:cs="Times New Roman"/>
                <w:sz w:val="28"/>
              </w:rPr>
              <w:t xml:space="preserve"> связанных с изучением иностранных языков в </w:t>
            </w:r>
            <w:r w:rsidR="0046587E">
              <w:rPr>
                <w:rFonts w:ascii="Times New Roman" w:hAnsi="Times New Roman" w:cs="Times New Roman"/>
                <w:sz w:val="28"/>
              </w:rPr>
              <w:t>о</w:t>
            </w:r>
            <w:r>
              <w:rPr>
                <w:rFonts w:ascii="Times New Roman" w:hAnsi="Times New Roman" w:cs="Times New Roman"/>
                <w:sz w:val="28"/>
              </w:rPr>
              <w:t>бразовательных организациях города</w:t>
            </w:r>
          </w:p>
        </w:tc>
        <w:tc>
          <w:tcPr>
            <w:tcW w:w="6202" w:type="dxa"/>
            <w:vAlign w:val="center"/>
          </w:tcPr>
          <w:p w:rsidR="00540F50" w:rsidRDefault="009D10C6" w:rsidP="00C51E99">
            <w:pPr>
              <w:jc w:val="both"/>
              <w:rPr>
                <w:rFonts w:ascii="Times New Roman" w:hAnsi="Times New Roman" w:cs="Times New Roman"/>
                <w:sz w:val="28"/>
              </w:rPr>
            </w:pPr>
            <w:r w:rsidRPr="009D10C6">
              <w:rPr>
                <w:rFonts w:ascii="Times New Roman" w:hAnsi="Times New Roman" w:cs="Times New Roman"/>
                <w:sz w:val="28"/>
              </w:rPr>
              <w:t xml:space="preserve">При принятии законопроекта </w:t>
            </w:r>
            <w:r>
              <w:rPr>
                <w:rFonts w:ascii="Times New Roman" w:hAnsi="Times New Roman" w:cs="Times New Roman"/>
                <w:sz w:val="28"/>
              </w:rPr>
              <w:t xml:space="preserve">в </w:t>
            </w:r>
            <w:r w:rsidR="0046587E">
              <w:rPr>
                <w:rFonts w:ascii="Times New Roman" w:hAnsi="Times New Roman" w:cs="Times New Roman"/>
                <w:sz w:val="28"/>
              </w:rPr>
              <w:t>о</w:t>
            </w:r>
            <w:r>
              <w:rPr>
                <w:rFonts w:ascii="Times New Roman" w:hAnsi="Times New Roman" w:cs="Times New Roman"/>
                <w:sz w:val="28"/>
              </w:rPr>
              <w:t>бразовательных организациях увеличится количество часов</w:t>
            </w:r>
            <w:r w:rsidR="0046587E">
              <w:rPr>
                <w:rFonts w:ascii="Times New Roman" w:hAnsi="Times New Roman" w:cs="Times New Roman"/>
                <w:sz w:val="28"/>
              </w:rPr>
              <w:t>,</w:t>
            </w:r>
            <w:r>
              <w:rPr>
                <w:rFonts w:ascii="Times New Roman" w:hAnsi="Times New Roman" w:cs="Times New Roman"/>
                <w:sz w:val="28"/>
              </w:rPr>
              <w:t xml:space="preserve"> направленных на изучение иностранных языков, но уменьшится количество часов </w:t>
            </w:r>
            <w:proofErr w:type="gramStart"/>
            <w:r>
              <w:rPr>
                <w:rFonts w:ascii="Times New Roman" w:hAnsi="Times New Roman" w:cs="Times New Roman"/>
                <w:sz w:val="28"/>
              </w:rPr>
              <w:t>естественно</w:t>
            </w:r>
            <w:r w:rsidR="0046587E">
              <w:rPr>
                <w:rFonts w:ascii="Times New Roman" w:hAnsi="Times New Roman" w:cs="Times New Roman"/>
                <w:sz w:val="28"/>
              </w:rPr>
              <w:t>-</w:t>
            </w:r>
            <w:r>
              <w:rPr>
                <w:rFonts w:ascii="Times New Roman" w:hAnsi="Times New Roman" w:cs="Times New Roman"/>
                <w:sz w:val="28"/>
              </w:rPr>
              <w:t>научных</w:t>
            </w:r>
            <w:proofErr w:type="gramEnd"/>
            <w:r>
              <w:rPr>
                <w:rFonts w:ascii="Times New Roman" w:hAnsi="Times New Roman" w:cs="Times New Roman"/>
                <w:sz w:val="28"/>
              </w:rPr>
              <w:t xml:space="preserve"> предметов</w:t>
            </w:r>
            <w:r w:rsidRPr="009D10C6">
              <w:rPr>
                <w:rFonts w:ascii="Times New Roman" w:hAnsi="Times New Roman" w:cs="Times New Roman"/>
                <w:sz w:val="28"/>
              </w:rPr>
              <w:t xml:space="preserve">. При отказе от принятия законопроекта </w:t>
            </w:r>
            <w:r>
              <w:rPr>
                <w:rFonts w:ascii="Times New Roman" w:hAnsi="Times New Roman" w:cs="Times New Roman"/>
                <w:sz w:val="28"/>
              </w:rPr>
              <w:t>в скором времени в городе возникнет нехватка лингвистов при проведении международной олимпиады, что может снизить его рейтинг</w:t>
            </w:r>
            <w:r w:rsidRPr="009D10C6">
              <w:rPr>
                <w:rFonts w:ascii="Times New Roman" w:hAnsi="Times New Roman" w:cs="Times New Roman"/>
                <w:sz w:val="28"/>
              </w:rPr>
              <w:t>.</w:t>
            </w:r>
          </w:p>
        </w:tc>
      </w:tr>
      <w:tr w:rsidR="00540F50" w:rsidTr="0046587E">
        <w:tc>
          <w:tcPr>
            <w:tcW w:w="484" w:type="dxa"/>
            <w:vAlign w:val="center"/>
          </w:tcPr>
          <w:p w:rsidR="00540F50" w:rsidRDefault="00540F50" w:rsidP="00C51E99">
            <w:pPr>
              <w:jc w:val="both"/>
              <w:rPr>
                <w:rFonts w:ascii="Times New Roman" w:hAnsi="Times New Roman" w:cs="Times New Roman"/>
                <w:sz w:val="28"/>
              </w:rPr>
            </w:pPr>
            <w:r>
              <w:rPr>
                <w:rFonts w:ascii="Times New Roman" w:hAnsi="Times New Roman" w:cs="Times New Roman"/>
                <w:sz w:val="28"/>
              </w:rPr>
              <w:t>3</w:t>
            </w:r>
          </w:p>
        </w:tc>
        <w:tc>
          <w:tcPr>
            <w:tcW w:w="2885" w:type="dxa"/>
            <w:vAlign w:val="center"/>
          </w:tcPr>
          <w:p w:rsidR="00540F50" w:rsidRDefault="00F2523C" w:rsidP="00C51E99">
            <w:pPr>
              <w:jc w:val="both"/>
              <w:rPr>
                <w:rFonts w:ascii="Times New Roman" w:hAnsi="Times New Roman" w:cs="Times New Roman"/>
                <w:sz w:val="28"/>
              </w:rPr>
            </w:pPr>
            <w:r>
              <w:rPr>
                <w:rFonts w:ascii="Times New Roman" w:hAnsi="Times New Roman" w:cs="Times New Roman"/>
                <w:sz w:val="28"/>
              </w:rPr>
              <w:t>Повышение популяризации интернета в рекламе на улицах города</w:t>
            </w:r>
          </w:p>
        </w:tc>
        <w:tc>
          <w:tcPr>
            <w:tcW w:w="6202" w:type="dxa"/>
            <w:vAlign w:val="center"/>
          </w:tcPr>
          <w:p w:rsidR="00540F50" w:rsidRDefault="00C15774" w:rsidP="00C51E99">
            <w:pPr>
              <w:jc w:val="both"/>
              <w:rPr>
                <w:rFonts w:ascii="Times New Roman" w:hAnsi="Times New Roman" w:cs="Times New Roman"/>
                <w:sz w:val="28"/>
              </w:rPr>
            </w:pPr>
            <w:r w:rsidRPr="00C15774">
              <w:rPr>
                <w:rFonts w:ascii="Times New Roman" w:hAnsi="Times New Roman" w:cs="Times New Roman"/>
                <w:sz w:val="28"/>
              </w:rPr>
              <w:t xml:space="preserve">При принятии законопроекта </w:t>
            </w:r>
            <w:r>
              <w:rPr>
                <w:rFonts w:ascii="Times New Roman" w:hAnsi="Times New Roman" w:cs="Times New Roman"/>
                <w:sz w:val="28"/>
              </w:rPr>
              <w:t>вырастет нагрузка на сетевые драйверы города, из-за чего они будут работать медленнее</w:t>
            </w:r>
            <w:r w:rsidRPr="00C15774">
              <w:rPr>
                <w:rFonts w:ascii="Times New Roman" w:hAnsi="Times New Roman" w:cs="Times New Roman"/>
                <w:sz w:val="28"/>
              </w:rPr>
              <w:t xml:space="preserve">. При отказе от принятия </w:t>
            </w:r>
            <w:proofErr w:type="gramStart"/>
            <w:r w:rsidRPr="00C15774">
              <w:rPr>
                <w:rFonts w:ascii="Times New Roman" w:hAnsi="Times New Roman" w:cs="Times New Roman"/>
                <w:sz w:val="28"/>
              </w:rPr>
              <w:t>законопроекта</w:t>
            </w:r>
            <w:proofErr w:type="gramEnd"/>
            <w:r w:rsidRPr="00C15774">
              <w:rPr>
                <w:rFonts w:ascii="Times New Roman" w:hAnsi="Times New Roman" w:cs="Times New Roman"/>
                <w:sz w:val="28"/>
              </w:rPr>
              <w:t xml:space="preserve"> </w:t>
            </w:r>
            <w:r>
              <w:rPr>
                <w:rFonts w:ascii="Times New Roman" w:hAnsi="Times New Roman" w:cs="Times New Roman"/>
                <w:sz w:val="28"/>
              </w:rPr>
              <w:t>выставленные на городских ресурсах мероприятия и информация мо</w:t>
            </w:r>
            <w:r w:rsidR="00662DF3">
              <w:rPr>
                <w:rFonts w:ascii="Times New Roman" w:hAnsi="Times New Roman" w:cs="Times New Roman"/>
                <w:sz w:val="28"/>
              </w:rPr>
              <w:t>гут не набрать необходимого кол</w:t>
            </w:r>
            <w:r>
              <w:rPr>
                <w:rFonts w:ascii="Times New Roman" w:hAnsi="Times New Roman" w:cs="Times New Roman"/>
                <w:sz w:val="28"/>
              </w:rPr>
              <w:t>ичества просмотров</w:t>
            </w:r>
            <w:r w:rsidRPr="00C15774">
              <w:rPr>
                <w:rFonts w:ascii="Times New Roman" w:hAnsi="Times New Roman" w:cs="Times New Roman"/>
                <w:sz w:val="28"/>
              </w:rPr>
              <w:t>.</w:t>
            </w:r>
          </w:p>
        </w:tc>
      </w:tr>
    </w:tbl>
    <w:p w:rsidR="00540F50" w:rsidRDefault="00540F50" w:rsidP="0002427F">
      <w:pPr>
        <w:rPr>
          <w:rFonts w:ascii="Times New Roman" w:hAnsi="Times New Roman" w:cs="Times New Roman"/>
          <w:sz w:val="28"/>
        </w:rPr>
      </w:pPr>
    </w:p>
    <w:sectPr w:rsidR="00540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A93"/>
    <w:multiLevelType w:val="hybridMultilevel"/>
    <w:tmpl w:val="DD583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B42F89"/>
    <w:multiLevelType w:val="hybridMultilevel"/>
    <w:tmpl w:val="FD5E9556"/>
    <w:lvl w:ilvl="0" w:tplc="48D6B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5B0C83"/>
    <w:multiLevelType w:val="hybridMultilevel"/>
    <w:tmpl w:val="5B648B84"/>
    <w:lvl w:ilvl="0" w:tplc="47FCF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FA1319"/>
    <w:multiLevelType w:val="hybridMultilevel"/>
    <w:tmpl w:val="98347B8C"/>
    <w:lvl w:ilvl="0" w:tplc="48D6B1E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8F1865"/>
    <w:multiLevelType w:val="hybridMultilevel"/>
    <w:tmpl w:val="398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C054CE"/>
    <w:multiLevelType w:val="hybridMultilevel"/>
    <w:tmpl w:val="7DC8E176"/>
    <w:lvl w:ilvl="0" w:tplc="90C68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01"/>
    <w:rsid w:val="00000401"/>
    <w:rsid w:val="0002427F"/>
    <w:rsid w:val="002014FE"/>
    <w:rsid w:val="002200BB"/>
    <w:rsid w:val="002A3678"/>
    <w:rsid w:val="002D3333"/>
    <w:rsid w:val="00351559"/>
    <w:rsid w:val="003528A2"/>
    <w:rsid w:val="003F7AD7"/>
    <w:rsid w:val="00423322"/>
    <w:rsid w:val="0046587E"/>
    <w:rsid w:val="004B72ED"/>
    <w:rsid w:val="00540F50"/>
    <w:rsid w:val="005730D7"/>
    <w:rsid w:val="005B264B"/>
    <w:rsid w:val="005D0796"/>
    <w:rsid w:val="00655065"/>
    <w:rsid w:val="00662DF3"/>
    <w:rsid w:val="00672A37"/>
    <w:rsid w:val="006F7D34"/>
    <w:rsid w:val="00704479"/>
    <w:rsid w:val="00932D1D"/>
    <w:rsid w:val="009A733D"/>
    <w:rsid w:val="009D10C6"/>
    <w:rsid w:val="00BA462A"/>
    <w:rsid w:val="00BE4B90"/>
    <w:rsid w:val="00C15774"/>
    <w:rsid w:val="00C30145"/>
    <w:rsid w:val="00C51E99"/>
    <w:rsid w:val="00D167C0"/>
    <w:rsid w:val="00D7784B"/>
    <w:rsid w:val="00DF591A"/>
    <w:rsid w:val="00E26E98"/>
    <w:rsid w:val="00E40AF6"/>
    <w:rsid w:val="00E50B47"/>
    <w:rsid w:val="00E53E47"/>
    <w:rsid w:val="00F03AE2"/>
    <w:rsid w:val="00F2523C"/>
    <w:rsid w:val="00FD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AF6"/>
    <w:pPr>
      <w:ind w:left="720"/>
      <w:contextualSpacing/>
    </w:pPr>
  </w:style>
  <w:style w:type="table" w:styleId="a4">
    <w:name w:val="Table Grid"/>
    <w:basedOn w:val="a1"/>
    <w:uiPriority w:val="59"/>
    <w:rsid w:val="00D77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AF6"/>
    <w:pPr>
      <w:ind w:left="720"/>
      <w:contextualSpacing/>
    </w:pPr>
  </w:style>
  <w:style w:type="table" w:styleId="a4">
    <w:name w:val="Table Grid"/>
    <w:basedOn w:val="a1"/>
    <w:uiPriority w:val="59"/>
    <w:rsid w:val="00D77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2020-09-29T21:28:00Z</dcterms:created>
  <dcterms:modified xsi:type="dcterms:W3CDTF">2020-10-02T05:12:00Z</dcterms:modified>
</cp:coreProperties>
</file>