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59" w:rsidRDefault="00AD2D36">
      <w:pPr>
        <w:spacing w:after="0" w:line="240" w:lineRule="auto"/>
        <w:jc w:val="center"/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  <w:t>Безопасность пешеходов в тёмное время суток</w:t>
      </w:r>
    </w:p>
    <w:p w:rsidR="00E92759" w:rsidRDefault="00E92759">
      <w:pPr>
        <w:spacing w:after="0" w:line="240" w:lineRule="auto"/>
        <w:ind w:firstLine="709"/>
        <w:jc w:val="center"/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</w:pPr>
    </w:p>
    <w:bookmarkEnd w:id="0"/>
    <w:p w:rsidR="00E92759" w:rsidRDefault="00AD2D36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По статистике наезд на пешехода - один из самых распространенных видов дорожно-транспортных происшествий (далее – ДТП). Основная доля 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данного вида ДТП приходится на вечернее и ночное время суток, когда водитель не в состоянии вовремя увидеть вышедшего на проезжую часть пешехода и оценить ситуацию. </w:t>
      </w:r>
    </w:p>
    <w:p w:rsidR="00E92759" w:rsidRDefault="00AD2D36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Особо надо отметить, что б</w:t>
      </w:r>
      <w:r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езопасность на дороге зависит от всех участников дорожного движе</w:t>
      </w:r>
      <w:r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ния – водителя, велосипедиста, пешехода. </w:t>
      </w:r>
    </w:p>
    <w:p w:rsidR="00E92759" w:rsidRDefault="00AD2D36">
      <w:pPr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Довольно часто виновными в ДТП являются именно пешеходы, переходящие улицу на красный свет или в неположенном месте или резко выбегающие на проезжую часть из-за какого-либо препятствия, движущиеся по дороге с наруш</w:t>
      </w:r>
      <w:r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ением Правил дорожного движения Российской Федерации. Некоторые даже банально забывают (не знают), что перед тем, как ступить на проезжую часть необходимо несколько раз посмотреть по сторонам.</w:t>
      </w:r>
    </w:p>
    <w:p w:rsidR="00E92759" w:rsidRDefault="00AD2D36">
      <w:pPr>
        <w:spacing w:after="0" w:line="240" w:lineRule="auto"/>
        <w:ind w:firstLine="709"/>
        <w:jc w:val="both"/>
      </w:pPr>
      <w:r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>Анализируя дорожные происшествия с участием пешеходов, в темное</w:t>
      </w:r>
      <w:r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 время суток, сотрудники Госавтоинспекции пришли к выводу, что одной из основных причин возникновения ДТП явилось несвоевременное определение наличия пешехода на проезжей части, особенно, если пешеход одет в тёмную одежду, которая сливается с фоном дорожно</w:t>
      </w:r>
      <w:r>
        <w:rPr>
          <w:rFonts w:ascii="Liberation Serif" w:hAnsi="Liberation Serif" w:cs="Arial"/>
          <w:color w:val="000000"/>
          <w:sz w:val="24"/>
          <w:szCs w:val="24"/>
          <w:shd w:val="clear" w:color="auto" w:fill="FFFFFF"/>
        </w:rPr>
        <w:t xml:space="preserve">го полотна и окружающей обстановкой. Так 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при движении с ближним светом фар водитель автомобиля способен увидеть пешехода на дороге на расстоянии всего 25-50 метров, с дальним светом фар – на расстоянии до 100 м.</w:t>
      </w:r>
    </w:p>
    <w:p w:rsidR="00E92759" w:rsidRDefault="00AD2D36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Добиться снижения количества данного вида ДТ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 – основная цель, достичь которую отчасти поможет применение световозвращающих элементов.</w:t>
      </w:r>
    </w:p>
    <w:p w:rsidR="00E92759" w:rsidRDefault="00AD2D36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Arial"/>
          <w:b/>
          <w:color w:val="000000"/>
          <w:sz w:val="24"/>
          <w:szCs w:val="24"/>
          <w:lang w:eastAsia="ru-RU"/>
        </w:rPr>
        <w:t xml:space="preserve">Световозвращающие элементы (световозвращатели) 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- это элементы, изготовленные из специальных материалов, обладающих способностью возвращать луч света обратно к 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источнику.</w:t>
      </w:r>
    </w:p>
    <w:p w:rsidR="00E92759" w:rsidRDefault="00AD2D36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 соответствии с п.4.1 Правил дорожного движения Российской Федерации «При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средств.».</w:t>
      </w:r>
    </w:p>
    <w:p w:rsidR="00E92759" w:rsidRDefault="00AD2D36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Световозвращающие элементы повышают видимость пешеходов на неосвещенной дороге и значительно снижают рис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к возникновения ДТП с их участием: при движении автомобиля с ближним светом фар это расстояние увеличивается</w:t>
      </w:r>
      <w:r>
        <w:rPr>
          <w:sz w:val="24"/>
          <w:szCs w:val="24"/>
        </w:rPr>
        <w:t xml:space="preserve"> 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до 150-200 метров, а при движении автомобиля с дальним светом фар до 350 м. Это даёт водителю 15-25 секунд для принятия решения. </w:t>
      </w:r>
    </w:p>
    <w:p w:rsidR="00E92759" w:rsidRDefault="00AD2D36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Использование све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товозвращающих элементов в темное время суток особенно актуально для дошкольников и учащихся общеобразовательных организаций, которые направляются из дома в утренние часы в школу или детский сад и зачастую вечером возвращаются домой из школы без сопровожде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ния взрослых, или находятся на прогулке.</w:t>
      </w:r>
    </w:p>
    <w:p w:rsidR="00E92759" w:rsidRDefault="00AD2D36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 Родителям при приобретении одежды ребенку, особое внимание необходимо обратить на наличие на ней световозвращающих элементов. Световозвращающие элементы у ребенка ростом до 140 см должны быть размещены на рюкзаке, 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верхней части рукава, головном уборе. Чем больше световозвращающих элементов на одежде ребенка, тем он заметнее для водителя в темное время суток.</w:t>
      </w:r>
    </w:p>
    <w:p w:rsidR="00E92759" w:rsidRDefault="00AD2D36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Для детей «фликеры» выпускаются в виде значков, зайчиков, светящихся разноцветных полосок, смеющихся колобков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, самолетиков и т.п. Их можно носить на веревочке, привязать к сумке, рюкзаку, приколоть на одежду, закрепить как браслет на руке, приклеить как наклейку на велосипед или игрушку.</w:t>
      </w:r>
    </w:p>
    <w:p w:rsidR="00E92759" w:rsidRDefault="00AD2D36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Размещать световозвращающие элементы на одежде необходимо на высоте от 80 см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до одного метра от поверхности проезжей части. Наиболее всего заметна прямая световозвращающая полоска длиной не менее семи сантиметров, размещенная на одежде либо сумке. Лучше использовать одновременно несколько предметов со световозвращающими элементами</w:t>
      </w: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различной формы и размеров. </w:t>
      </w:r>
    </w:p>
    <w:p w:rsidR="00E92759" w:rsidRDefault="00AD2D36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Чем больше световозвращателей на одежде и вещах будет у вас и ваших детей, тем заметнее Вы и Ваш ребенок для водителя, и тем меньше вероятность несчастного случая.</w:t>
      </w:r>
    </w:p>
    <w:p w:rsidR="00E92759" w:rsidRDefault="00E9275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E92759"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36" w:rsidRDefault="00AD2D36">
      <w:pPr>
        <w:spacing w:after="0" w:line="240" w:lineRule="auto"/>
      </w:pPr>
      <w:r>
        <w:separator/>
      </w:r>
    </w:p>
  </w:endnote>
  <w:endnote w:type="continuationSeparator" w:id="0">
    <w:p w:rsidR="00AD2D36" w:rsidRDefault="00AD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36" w:rsidRDefault="00AD2D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2D36" w:rsidRDefault="00AD2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92759"/>
    <w:rsid w:val="005464D6"/>
    <w:rsid w:val="00AD2D36"/>
    <w:rsid w:val="00E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E69E6-07BA-46CA-ABC3-D7FE61BA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mdate">
    <w:name w:val="mdate"/>
    <w:basedOn w:val="a0"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Мышленник Евгений Анатольевич</dc:creator>
  <dc:description/>
  <cp:lastModifiedBy>CRACK</cp:lastModifiedBy>
  <cp:revision>2</cp:revision>
  <cp:lastPrinted>2020-09-10T05:02:00Z</cp:lastPrinted>
  <dcterms:created xsi:type="dcterms:W3CDTF">2020-09-22T07:21:00Z</dcterms:created>
  <dcterms:modified xsi:type="dcterms:W3CDTF">2020-09-22T07:21:00Z</dcterms:modified>
</cp:coreProperties>
</file>