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26" w:rsidRPr="00B0684B" w:rsidRDefault="00EC4D26" w:rsidP="00EC4D26">
      <w:pPr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Школьной службе примирения (медиации).</w:t>
      </w:r>
    </w:p>
    <w:bookmarkEnd w:id="0"/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Служба примирения (медиации) – далее «Служба» является социальной службой, действующей в школе (учреждении) на основе добровольческих усилий учащихся.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Служба действует на основании действующего законодательства, устава школы и настоящего Положения.</w:t>
      </w: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Задачами Службы являются:</w:t>
      </w:r>
    </w:p>
    <w:p w:rsidR="00EC4D26" w:rsidRPr="00B0684B" w:rsidRDefault="00EC4D26" w:rsidP="00EC4D26">
      <w:pPr>
        <w:spacing w:after="150" w:line="240" w:lineRule="auto"/>
        <w:ind w:left="1845" w:hanging="105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проведение примирительных программ для участников школьных конфликтов и ситуаций криминального характера;</w:t>
      </w:r>
    </w:p>
    <w:p w:rsidR="00EC4D26" w:rsidRPr="00B0684B" w:rsidRDefault="00EC4D26" w:rsidP="00EC4D26">
      <w:pPr>
        <w:spacing w:after="150" w:line="240" w:lineRule="auto"/>
        <w:ind w:left="1845" w:hanging="105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обучение школьников методам урегулирования школьных конфликтов.</w:t>
      </w: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деятельности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Деятельность Службы основана на следующих принципах: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Принцип конфиденциальности, предполагающий от участников Службы не разглашать полученные в ходе программ сведения, за исключением информации о нанесении ущерба для жизни, здоровья и безопасности.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Принцип нейтральности, запрещающий Службе принимать сторону одного из участников конфликта, Нейтральность предполагает, что Служба не выясняет вопросы о виновности или невиновности той или иной стороны. А является независимым посредником, помогающим сторонам самим найти верное решение.</w:t>
      </w: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формирования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В состав Службы могут входить учащиеся 8-11 классов, прошедшие обучение проведению примирительных программ.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Вопросы членства в Службе, требования к ее членам и другие вопросы, не входящие в настоящие Положение, могут определяться Уставом службы, принимаемым ее членами самостоятельно.</w:t>
      </w: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работы Службы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Получение информации о случаях конфликтного или криминального характера от педагогов, учащихся, администрации, членов Службы.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Принятие решения о возможности или невозможности применения программы примирительного характера в каждом конкретном случае.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Примирительная программа начинается в случае согласия конфликтующих сторон на участие в данной программе. Если действия одной из сторон можно квалифицировать как правонарушение, необходимо для проведения программы согласие родителей.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В случае, когда примирительная программа проводится на этапе дознания или следствия о ее проведении ставится в известность администрация и при необходимости она согласуется с органами внутренних дел.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Переговоры с родителями и должностными лицами проводит руководитель Службы.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</w:t>
      </w:r>
      <w:proofErr w:type="gramStart"/>
      <w:r w:rsidRPr="00B0684B">
        <w:rPr>
          <w:rFonts w:ascii="Times New Roman" w:eastAsia="Times New Roman" w:hAnsi="Times New Roman" w:cs="Times New Roman"/>
          <w:sz w:val="28"/>
          <w:szCs w:val="28"/>
        </w:rPr>
        <w:t>конфликтующие стороны не достигли</w:t>
      </w:r>
      <w:proofErr w:type="gramEnd"/>
      <w:r w:rsidRPr="00B0684B">
        <w:rPr>
          <w:rFonts w:ascii="Times New Roman" w:eastAsia="Times New Roman" w:hAnsi="Times New Roman" w:cs="Times New Roman"/>
          <w:sz w:val="28"/>
          <w:szCs w:val="28"/>
        </w:rPr>
        <w:t xml:space="preserve"> 10-ти летнего возраста, программа проводится с согласия классного руководителя.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Примирительная программа не может проводиться по фактам правонарушений, связанных с наркотиками или крайними проявлениями жестокости. В примирительной программе не могут участвовать лица, имеющие психические заболевания.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Служба самостоятельно определяет сроки и этапы проведения примирительной программы.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Если в ходе примирительной программы стороны пришли к соглашению, достигнутые результаты фиксируются в примирительном договоре.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При необходимости примирительные договоры могут передаваться администрации школы.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Служба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EC4D26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При необходимости, Служба содействует в предоставлении участникам примирительной программы доступа к услугам социальной реабилитации.</w:t>
      </w:r>
    </w:p>
    <w:p w:rsidR="00EC4D26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Службы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Службе администрацией школы предоставляется помещение для сборов и проведения примирительных программ, а также возможность иные ресурсы школы такие как: оргтехника, оборудование, канцелярские принадлежности, средства информации и т.п.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Должностные лица школы, Совет по профилактике оказывают Службе содействие в распространении информац</w:t>
      </w:r>
      <w:proofErr w:type="gramStart"/>
      <w:r w:rsidRPr="00B0684B">
        <w:rPr>
          <w:rFonts w:ascii="Times New Roman" w:eastAsia="Times New Roman" w:hAnsi="Times New Roman" w:cs="Times New Roman"/>
          <w:sz w:val="28"/>
          <w:szCs w:val="28"/>
        </w:rPr>
        <w:t>ии о ее</w:t>
      </w:r>
      <w:proofErr w:type="gramEnd"/>
      <w:r w:rsidRPr="00B0684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среди учащихся и педагогов, содействует во взаимодействии с социальными службами и другими организациями.</w:t>
      </w:r>
    </w:p>
    <w:p w:rsidR="00EC4D26" w:rsidRPr="00B0684B" w:rsidRDefault="00EC4D26" w:rsidP="00EC4D26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      В случае</w:t>
      </w:r>
      <w:proofErr w:type="gramStart"/>
      <w:r w:rsidRPr="00B0684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0684B">
        <w:rPr>
          <w:rFonts w:ascii="Times New Roman" w:eastAsia="Times New Roman" w:hAnsi="Times New Roman" w:cs="Times New Roman"/>
          <w:sz w:val="28"/>
          <w:szCs w:val="28"/>
        </w:rPr>
        <w:t xml:space="preserve"> если примирительная программа проводилась по факту, по которому возбуждено уголовное дело, администрация школы может ходатайствовать о приобщении к делу примирительного договора, а также иных материалов, характеризующих личность подозреваемого (обвиняемого),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EC4D26" w:rsidRPr="00B0684B" w:rsidRDefault="00EC4D26" w:rsidP="00EC4D26">
      <w:pPr>
        <w:spacing w:after="15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B0684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B0684B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силу с момента утверждения директором.</w:t>
      </w:r>
    </w:p>
    <w:p w:rsidR="00EC4D26" w:rsidRPr="00B0684B" w:rsidRDefault="00EC4D26" w:rsidP="00EC4D26">
      <w:pPr>
        <w:spacing w:after="150" w:line="240" w:lineRule="auto"/>
        <w:ind w:left="36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0684B">
        <w:rPr>
          <w:rFonts w:ascii="Times New Roman" w:eastAsia="Times New Roman" w:hAnsi="Times New Roman" w:cs="Times New Roman"/>
          <w:sz w:val="28"/>
          <w:szCs w:val="28"/>
        </w:rPr>
        <w:t>Изменения и дополнения в Положение вносятся директором по предложению Службы или органов ученического самоуправления.</w:t>
      </w:r>
    </w:p>
    <w:p w:rsidR="006344B5" w:rsidRDefault="006344B5"/>
    <w:sectPr w:rsidR="0063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26"/>
    <w:rsid w:val="0004038D"/>
    <w:rsid w:val="000820B7"/>
    <w:rsid w:val="000D2491"/>
    <w:rsid w:val="000D59B8"/>
    <w:rsid w:val="000F3767"/>
    <w:rsid w:val="00132471"/>
    <w:rsid w:val="00202753"/>
    <w:rsid w:val="002172BB"/>
    <w:rsid w:val="00234ED3"/>
    <w:rsid w:val="002508E8"/>
    <w:rsid w:val="002B4872"/>
    <w:rsid w:val="00314F26"/>
    <w:rsid w:val="00385CC2"/>
    <w:rsid w:val="003B3630"/>
    <w:rsid w:val="003B796F"/>
    <w:rsid w:val="003F4639"/>
    <w:rsid w:val="00406A87"/>
    <w:rsid w:val="004332BD"/>
    <w:rsid w:val="0047147C"/>
    <w:rsid w:val="00490E38"/>
    <w:rsid w:val="00490F8E"/>
    <w:rsid w:val="006142CF"/>
    <w:rsid w:val="00614740"/>
    <w:rsid w:val="00620535"/>
    <w:rsid w:val="006344B5"/>
    <w:rsid w:val="0064755F"/>
    <w:rsid w:val="00662D82"/>
    <w:rsid w:val="00680232"/>
    <w:rsid w:val="006847F7"/>
    <w:rsid w:val="006C2F7B"/>
    <w:rsid w:val="006E0450"/>
    <w:rsid w:val="006E16AD"/>
    <w:rsid w:val="006E17A7"/>
    <w:rsid w:val="006F0B27"/>
    <w:rsid w:val="007C414B"/>
    <w:rsid w:val="00821FC7"/>
    <w:rsid w:val="0083005F"/>
    <w:rsid w:val="00874F01"/>
    <w:rsid w:val="008B1F00"/>
    <w:rsid w:val="008B6F04"/>
    <w:rsid w:val="008F4E9D"/>
    <w:rsid w:val="00947252"/>
    <w:rsid w:val="00952D2C"/>
    <w:rsid w:val="009D379D"/>
    <w:rsid w:val="00A03FFA"/>
    <w:rsid w:val="00A11F4F"/>
    <w:rsid w:val="00A41C13"/>
    <w:rsid w:val="00A7320F"/>
    <w:rsid w:val="00A842D0"/>
    <w:rsid w:val="00B05182"/>
    <w:rsid w:val="00B052E2"/>
    <w:rsid w:val="00B157EB"/>
    <w:rsid w:val="00B55C86"/>
    <w:rsid w:val="00B7268E"/>
    <w:rsid w:val="00D044E5"/>
    <w:rsid w:val="00D7346D"/>
    <w:rsid w:val="00DB6376"/>
    <w:rsid w:val="00DD1806"/>
    <w:rsid w:val="00DD3AA9"/>
    <w:rsid w:val="00DD5213"/>
    <w:rsid w:val="00E042E7"/>
    <w:rsid w:val="00E0438A"/>
    <w:rsid w:val="00E22E5A"/>
    <w:rsid w:val="00E2624A"/>
    <w:rsid w:val="00E35B53"/>
    <w:rsid w:val="00E56D35"/>
    <w:rsid w:val="00E87478"/>
    <w:rsid w:val="00EC4D26"/>
    <w:rsid w:val="00F001FE"/>
    <w:rsid w:val="00F43AB6"/>
    <w:rsid w:val="00F53666"/>
    <w:rsid w:val="00F6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2018-06-26T08:42:00Z</dcterms:created>
  <dcterms:modified xsi:type="dcterms:W3CDTF">2018-06-26T08:42:00Z</dcterms:modified>
</cp:coreProperties>
</file>